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3BEC0" w14:textId="12594A52" w:rsidR="00434179" w:rsidRPr="004560F5" w:rsidRDefault="00434179" w:rsidP="002F305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1167C">
        <w:rPr>
          <w:rFonts w:ascii="Arial" w:hAnsi="Arial" w:cs="Arial"/>
          <w:b/>
          <w:sz w:val="24"/>
          <w:lang w:val="en-US"/>
        </w:rPr>
        <w:t>3GPP TSG RAN Meeting #8</w:t>
      </w:r>
      <w:r w:rsidR="006C07F0" w:rsidRPr="00B1167C">
        <w:rPr>
          <w:rFonts w:ascii="Arial" w:hAnsi="Arial" w:cs="Arial"/>
          <w:b/>
          <w:sz w:val="24"/>
          <w:lang w:val="en-US"/>
        </w:rPr>
        <w:t>3</w:t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B1167C">
        <w:rPr>
          <w:rFonts w:ascii="Arial" w:hAnsi="Arial" w:cs="Arial"/>
          <w:b/>
          <w:sz w:val="24"/>
          <w:lang w:val="en-US"/>
        </w:rPr>
        <w:tab/>
      </w:r>
      <w:r w:rsidRPr="00022C30">
        <w:rPr>
          <w:rFonts w:ascii="Arial" w:hAnsi="Arial" w:cs="Arial"/>
          <w:b/>
          <w:sz w:val="24"/>
          <w:lang w:val="en-US"/>
        </w:rPr>
        <w:t>RP-1</w:t>
      </w:r>
      <w:r w:rsidR="006C07F0" w:rsidRPr="00022C30">
        <w:rPr>
          <w:rFonts w:ascii="Arial" w:hAnsi="Arial" w:cs="Arial"/>
          <w:b/>
          <w:sz w:val="24"/>
          <w:lang w:val="en-US"/>
        </w:rPr>
        <w:t>9</w:t>
      </w:r>
      <w:r w:rsidR="00B1167C" w:rsidRPr="00022C30">
        <w:rPr>
          <w:rFonts w:ascii="Arial" w:hAnsi="Arial" w:cs="Arial"/>
          <w:b/>
          <w:sz w:val="24"/>
          <w:lang w:val="en-US"/>
        </w:rPr>
        <w:t>0505</w:t>
      </w:r>
    </w:p>
    <w:p w14:paraId="2959A3F1" w14:textId="2E0A393D" w:rsidR="00434179" w:rsidRDefault="00434179" w:rsidP="00434179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</w:t>
      </w:r>
      <w:r w:rsidR="00D973EB">
        <w:rPr>
          <w:rFonts w:ascii="Arial" w:hAnsi="Arial" w:cs="Arial"/>
          <w:b/>
          <w:sz w:val="24"/>
          <w:lang w:val="en-US"/>
        </w:rPr>
        <w:t>henzh</w:t>
      </w:r>
      <w:r w:rsidR="006C07F0">
        <w:rPr>
          <w:rFonts w:ascii="Arial" w:hAnsi="Arial" w:cs="Arial"/>
          <w:b/>
          <w:sz w:val="24"/>
          <w:lang w:val="en-US"/>
        </w:rPr>
        <w:t>en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="006C07F0">
        <w:rPr>
          <w:rFonts w:ascii="Arial" w:hAnsi="Arial" w:cs="Arial"/>
          <w:b/>
          <w:sz w:val="24"/>
          <w:lang w:val="en-US"/>
        </w:rPr>
        <w:t>China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="006C07F0">
        <w:rPr>
          <w:rFonts w:ascii="Arial" w:hAnsi="Arial" w:cs="Arial"/>
          <w:b/>
          <w:sz w:val="24"/>
          <w:lang w:val="en-US"/>
        </w:rPr>
        <w:t>March 18</w:t>
      </w:r>
      <w:r w:rsidR="006C07F0" w:rsidRPr="006C07F0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6C07F0">
        <w:rPr>
          <w:rFonts w:ascii="Arial" w:hAnsi="Arial" w:cs="Arial"/>
          <w:b/>
          <w:sz w:val="24"/>
          <w:lang w:val="en-US"/>
        </w:rPr>
        <w:t>-21</w:t>
      </w:r>
      <w:r w:rsidR="006C07F0" w:rsidRPr="006C07F0">
        <w:rPr>
          <w:rFonts w:ascii="Arial" w:hAnsi="Arial" w:cs="Arial"/>
          <w:b/>
          <w:sz w:val="24"/>
          <w:vertAlign w:val="superscript"/>
          <w:lang w:val="en-US"/>
        </w:rPr>
        <w:t>st</w:t>
      </w:r>
      <w:r>
        <w:rPr>
          <w:rFonts w:ascii="Arial" w:hAnsi="Arial" w:cs="Arial"/>
          <w:b/>
          <w:sz w:val="24"/>
          <w:lang w:val="en-US"/>
        </w:rPr>
        <w:t>, 201</w:t>
      </w:r>
      <w:r w:rsidR="006C07F0">
        <w:rPr>
          <w:rFonts w:ascii="Arial" w:hAnsi="Arial" w:cs="Arial"/>
          <w:b/>
          <w:sz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740CC777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0B244CFE" w:rsidR="001E41F3" w:rsidRPr="006D7C2F" w:rsidRDefault="006D7C2F" w:rsidP="00547111">
            <w:pPr>
              <w:pStyle w:val="CRCoverPage"/>
              <w:spacing w:after="0"/>
              <w:rPr>
                <w:noProof/>
              </w:rPr>
            </w:pPr>
            <w:r w:rsidRPr="00022C30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732A7569" w:rsidR="001E41F3" w:rsidRPr="00410371" w:rsidRDefault="00711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9443B1E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29AA2EA9" w:rsidR="00F25D98" w:rsidRDefault="006C07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53396AAD" w:rsidR="001E41F3" w:rsidRDefault="00452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aperiodic CSI-RS triggering with different numerology between PDCCH and CSI-RS</w:t>
            </w:r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0DB872F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781F4252" w:rsidR="001E41F3" w:rsidRDefault="00A1573E" w:rsidP="00A1573E">
            <w:pPr>
              <w:pStyle w:val="CRCoverPage"/>
              <w:spacing w:after="0"/>
              <w:rPr>
                <w:noProof/>
              </w:rPr>
            </w:pPr>
            <w:r w:rsidRPr="000E2B83">
              <w:rPr>
                <w:noProof/>
              </w:rPr>
              <w:t>Ericsson, AT&amp;T, T-Mobile USA, Sprint</w:t>
            </w:r>
            <w:r>
              <w:rPr>
                <w:noProof/>
              </w:rPr>
              <w:t>, Nokia, Nokia Shanghai Bell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1D409AA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C07F0">
              <w:rPr>
                <w:noProof/>
              </w:rPr>
              <w:t>03-11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1"/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78FBF" w14:textId="3B3C5796" w:rsidR="001E41F3" w:rsidRDefault="00F653A3">
            <w:pPr>
              <w:pStyle w:val="CRCoverPage"/>
              <w:spacing w:after="0"/>
              <w:ind w:left="100"/>
              <w:rPr>
                <w:noProof/>
              </w:rPr>
            </w:pPr>
            <w:r w:rsidRPr="005B5B8A">
              <w:rPr>
                <w:noProof/>
                <w:sz w:val="16"/>
              </w:rPr>
              <w:t xml:space="preserve">The slot offset of aperiodic CSI-RS relative the triggering PDCCH is </w:t>
            </w:r>
            <w:r w:rsidR="005B5B8A" w:rsidRPr="005B5B8A">
              <w:rPr>
                <w:noProof/>
                <w:sz w:val="16"/>
              </w:rPr>
              <w:t xml:space="preserve">ambiguous </w:t>
            </w:r>
            <w:r w:rsidRPr="005B5B8A">
              <w:rPr>
                <w:noProof/>
                <w:sz w:val="16"/>
              </w:rPr>
              <w:t>if the PDCCH and CSI-RS are transmitted with different numerology.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D19921" w14:textId="6B397769" w:rsidR="002F49A0" w:rsidRPr="003B34E1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>Clarified that</w:t>
            </w:r>
            <w:r w:rsidR="00583819">
              <w:rPr>
                <w:rFonts w:cs="Arial"/>
                <w:noProof/>
                <w:sz w:val="16"/>
              </w:rPr>
              <w:t xml:space="preserve">, </w:t>
            </w:r>
            <w:r w:rsidR="00583819">
              <w:rPr>
                <w:rFonts w:cs="Arial"/>
                <w:color w:val="000000"/>
                <w:sz w:val="16"/>
              </w:rPr>
              <w:t>if the PDCCH SCS is smaller than the CSI-RS SCS,</w:t>
            </w:r>
            <w:r w:rsidRPr="005B5B8A">
              <w:rPr>
                <w:rFonts w:cs="Arial"/>
                <w:noProof/>
                <w:sz w:val="16"/>
              </w:rPr>
              <w:t xml:space="preserve"> the slot offset </w:t>
            </w:r>
            <w:r w:rsidRPr="00531873">
              <w:rPr>
                <w:rFonts w:cs="Arial"/>
                <w:i/>
                <w:noProof/>
                <w:sz w:val="16"/>
              </w:rPr>
              <w:t>X</w:t>
            </w:r>
            <w:r w:rsidRPr="005B5B8A">
              <w:rPr>
                <w:rFonts w:cs="Arial"/>
                <w:noProof/>
                <w:sz w:val="16"/>
              </w:rPr>
              <w:t xml:space="preserve"> according to higher layer parameter </w:t>
            </w:r>
            <w:proofErr w:type="spellStart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>aperiodicTriggeringOffset</w:t>
            </w:r>
            <w:proofErr w:type="spellEnd"/>
            <w:r w:rsidRPr="005B5B8A">
              <w:rPr>
                <w:rFonts w:cs="Arial"/>
                <w:i/>
                <w:color w:val="000000"/>
                <w:sz w:val="16"/>
                <w:lang w:val="en-US"/>
              </w:rPr>
              <w:t xml:space="preserve">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is given in the numerology of the </w:t>
            </w:r>
            <w:r w:rsidR="00531873">
              <w:rPr>
                <w:rFonts w:cs="Arial"/>
                <w:color w:val="000000"/>
                <w:sz w:val="16"/>
                <w:lang w:val="en-US"/>
              </w:rPr>
              <w:t xml:space="preserve">aperiodic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CSI-RS and that the offset is relative to a reference slot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n</m:t>
                  </m:r>
                </m:e>
                <m:sup>
                  <m:r>
                    <w:rPr>
                      <w:rFonts w:ascii="Cambria Math" w:hAnsi="Cambria Math" w:cs="Arial"/>
                      <w:color w:val="000000"/>
                      <w:sz w:val="16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 w:cs="Arial"/>
                  <w:color w:val="000000"/>
                  <w:sz w:val="16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</w:rPr>
                    <m:t>n+1</m:t>
                  </m:r>
                </m:e>
              </m:d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, which is </w:t>
            </w:r>
            <w:r w:rsidR="00583819">
              <w:rPr>
                <w:rFonts w:cs="Arial"/>
                <w:color w:val="000000"/>
                <w:sz w:val="16"/>
              </w:rPr>
              <w:t xml:space="preserve">subsequent slot </w:t>
            </w:r>
            <w:r w:rsidR="00E94BDB">
              <w:rPr>
                <w:rFonts w:cs="Arial"/>
                <w:color w:val="000000"/>
                <w:sz w:val="16"/>
              </w:rPr>
              <w:t>to</w:t>
            </w:r>
            <w:r w:rsidR="00583819">
              <w:rPr>
                <w:rFonts w:cs="Arial"/>
                <w:color w:val="000000"/>
                <w:sz w:val="16"/>
              </w:rPr>
              <w:t xml:space="preserve"> the</w:t>
            </w:r>
            <w:r w:rsidRPr="005B5B8A">
              <w:rPr>
                <w:rFonts w:cs="Arial"/>
                <w:color w:val="000000"/>
                <w:sz w:val="16"/>
              </w:rPr>
              <w:t xml:space="preserve"> latest slot in the CSI-RS numerology overlapping with slot </w:t>
            </w:r>
            <w:r w:rsidRPr="005B5B8A">
              <w:rPr>
                <w:rFonts w:cs="Arial"/>
                <w:i/>
                <w:color w:val="000000"/>
                <w:sz w:val="16"/>
              </w:rPr>
              <w:t>n</w:t>
            </w:r>
            <w:r w:rsidRPr="005B5B8A">
              <w:rPr>
                <w:rFonts w:cs="Arial"/>
                <w:color w:val="000000"/>
                <w:sz w:val="16"/>
              </w:rPr>
              <w:t xml:space="preserve"> of the triggering PDCCH in the PDCCH numerology</w:t>
            </w:r>
          </w:p>
          <w:p w14:paraId="7A1143D1" w14:textId="77777777" w:rsidR="003B34E1" w:rsidRPr="005B5B8A" w:rsidRDefault="003B34E1" w:rsidP="003B34E1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the PDCCH SCS is smaller than or equal to the CSI-RS SCS</w:t>
            </w:r>
          </w:p>
          <w:p w14:paraId="5C02FF84" w14:textId="725779DB" w:rsidR="003B34E1" w:rsidRPr="005B5B8A" w:rsidRDefault="003B34E1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>
              <w:rPr>
                <w:rFonts w:cs="Arial"/>
                <w:noProof/>
                <w:sz w:val="16"/>
              </w:rPr>
              <w:t>Added restriction that when the PDCCH SCS is smaller than the CSI-RS SCS, the UE does not expected a triggering DCI in the last 10 symbols of the slot.</w:t>
            </w:r>
          </w:p>
          <w:p w14:paraId="63D87FFE" w14:textId="7FF53558" w:rsidR="002F49A0" w:rsidRPr="005B5B8A" w:rsidRDefault="002F49A0" w:rsidP="002F49A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Added, for the case when the PDCCH SCS is </w:t>
            </w:r>
            <w:r w:rsidR="00C95A1E">
              <w:rPr>
                <w:rFonts w:cs="Arial"/>
                <w:color w:val="000000"/>
                <w:sz w:val="16"/>
                <w:lang w:val="en-US"/>
              </w:rPr>
              <w:t>smaller than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 xml:space="preserve"> the CSI-RS SCS, </w:t>
            </w:r>
            <m:oMath>
              <m:r>
                <w:rPr>
                  <w:rFonts w:ascii="Cambria Math" w:hAnsi="Cambria Math" w:cs="Arial"/>
                  <w:color w:val="000000"/>
                  <w:sz w:val="16"/>
                </w:rPr>
                <m:t>d=14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CSIRS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color w:val="000000"/>
                          <w:sz w:val="1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color w:val="000000"/>
                          <w:sz w:val="16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color w:val="000000"/>
                              <w:sz w:val="1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color w:val="000000"/>
                              <w:sz w:val="16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oMath>
            <w:r w:rsidRPr="005B5B8A">
              <w:rPr>
                <w:rFonts w:cs="Arial"/>
                <w:color w:val="000000"/>
                <w:sz w:val="16"/>
              </w:rPr>
              <w:t xml:space="preserve">  symbols to </w:t>
            </w:r>
            <w:r w:rsidRPr="005B5B8A">
              <w:rPr>
                <w:rFonts w:cs="Arial"/>
                <w:color w:val="000000"/>
                <w:sz w:val="16"/>
                <w:lang w:val="en-US"/>
              </w:rPr>
              <w:t>the scheduling offset threshold of aperiodic CSI-RS where the UE should apply a default QCL assumption</w:t>
            </w:r>
          </w:p>
          <w:p w14:paraId="152CE1E8" w14:textId="5025E92F" w:rsidR="001E41F3" w:rsidRPr="00583819" w:rsidRDefault="0089311A" w:rsidP="0058381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sz w:val="16"/>
              </w:rPr>
            </w:pPr>
            <w:r w:rsidRPr="005B5B8A">
              <w:rPr>
                <w:rFonts w:cs="Arial"/>
                <w:noProof/>
                <w:sz w:val="16"/>
              </w:rPr>
              <w:t xml:space="preserve">Clarified that </w:t>
            </w:r>
            <w:r w:rsidR="00610DD9" w:rsidRPr="005B5B8A">
              <w:rPr>
                <w:rFonts w:cs="Arial"/>
                <w:noProof/>
                <w:sz w:val="16"/>
              </w:rPr>
              <w:t xml:space="preserve">the restriction that </w:t>
            </w:r>
            <w:r w:rsidR="00531873">
              <w:rPr>
                <w:rFonts w:cs="Arial"/>
                <w:noProof/>
                <w:sz w:val="16"/>
              </w:rPr>
              <w:t>“</w:t>
            </w:r>
            <w:r w:rsidR="00610DD9" w:rsidRPr="005B5B8A">
              <w:rPr>
                <w:rFonts w:cs="Arial"/>
                <w:noProof/>
                <w:sz w:val="16"/>
              </w:rPr>
              <w:t xml:space="preserve">the CSI-RS triggering offset </w:t>
            </w:r>
            <w:r w:rsidR="00610DD9" w:rsidRPr="00531873">
              <w:rPr>
                <w:rFonts w:cs="Arial"/>
                <w:i/>
                <w:noProof/>
                <w:sz w:val="16"/>
              </w:rPr>
              <w:t>X</w:t>
            </w:r>
            <w:r w:rsidR="00610DD9" w:rsidRPr="005B5B8A">
              <w:rPr>
                <w:rFonts w:cs="Arial"/>
                <w:noProof/>
                <w:sz w:val="16"/>
              </w:rPr>
              <w:t xml:space="preserve"> is fixed to zero if all the associated trigger states do not have the higher layer parameter qcl-Type set to 'QCL-TypeD' in the corresponding TCI states</w:t>
            </w:r>
            <w:r w:rsidR="00531873">
              <w:rPr>
                <w:rFonts w:cs="Arial"/>
                <w:noProof/>
                <w:sz w:val="16"/>
              </w:rPr>
              <w:t>”</w:t>
            </w:r>
            <w:r w:rsidR="00610DD9" w:rsidRPr="005B5B8A">
              <w:rPr>
                <w:rFonts w:cs="Arial"/>
                <w:noProof/>
                <w:sz w:val="16"/>
              </w:rPr>
              <w:t xml:space="preserve"> only applies when the PDCCH SCS is equal to the CSI-RS SCS. </w:t>
            </w: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51EC54D6" w:rsidR="001E41F3" w:rsidRPr="005B5B8A" w:rsidRDefault="008F724D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 w:rsidRPr="005B5B8A">
              <w:rPr>
                <w:noProof/>
                <w:sz w:val="16"/>
              </w:rPr>
              <w:t xml:space="preserve">Slot offset of aperiodic CSI-RS with different numerology than that of triggering PDCCH is </w:t>
            </w:r>
            <w:r w:rsidR="005B5B8A" w:rsidRPr="005B5B8A">
              <w:rPr>
                <w:noProof/>
                <w:sz w:val="16"/>
              </w:rPr>
              <w:t>ambiguous.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085807F9" w:rsidR="001E41F3" w:rsidRDefault="00E763B6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5.2.1.5.1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1A6D2CD7" w:rsidR="001E41F3" w:rsidRDefault="0015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695DF34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CE83447" w:rsidR="001E41F3" w:rsidRDefault="00154626">
            <w:pPr>
              <w:pStyle w:val="CRCoverPage"/>
              <w:spacing w:after="0"/>
              <w:ind w:left="99"/>
              <w:rPr>
                <w:noProof/>
              </w:rPr>
            </w:pPr>
            <w:r w:rsidRPr="00711612">
              <w:rPr>
                <w:noProof/>
              </w:rPr>
              <w:t>TS 38.331</w:t>
            </w:r>
            <w:r w:rsidR="006C07F0" w:rsidRPr="00711612">
              <w:rPr>
                <w:noProof/>
              </w:rPr>
              <w:t xml:space="preserve"> CR </w:t>
            </w:r>
            <w:r w:rsidR="00E533C6" w:rsidRPr="00711612">
              <w:rPr>
                <w:noProof/>
              </w:rPr>
              <w:t>0792</w:t>
            </w:r>
            <w:r w:rsidRPr="00711612">
              <w:rPr>
                <w:noProof/>
              </w:rPr>
              <w:t>, TS</w:t>
            </w:r>
            <w:r w:rsidR="000965CC" w:rsidRPr="00711612">
              <w:rPr>
                <w:noProof/>
              </w:rPr>
              <w:t xml:space="preserve"> 38.306</w:t>
            </w:r>
            <w:r w:rsidR="00145D43" w:rsidRPr="00711612">
              <w:rPr>
                <w:noProof/>
              </w:rPr>
              <w:t xml:space="preserve"> </w:t>
            </w:r>
            <w:r w:rsidR="006C07F0" w:rsidRPr="00711612">
              <w:rPr>
                <w:noProof/>
              </w:rPr>
              <w:t xml:space="preserve">CR </w:t>
            </w:r>
            <w:r w:rsidR="00E533C6" w:rsidRPr="00711612">
              <w:rPr>
                <w:noProof/>
              </w:rPr>
              <w:t>0</w:t>
            </w:r>
            <w:r w:rsidR="00711612" w:rsidRPr="00711612">
              <w:rPr>
                <w:noProof/>
              </w:rPr>
              <w:t>0</w:t>
            </w:r>
            <w:r w:rsidR="00E533C6" w:rsidRPr="00711612">
              <w:rPr>
                <w:noProof/>
              </w:rPr>
              <w:t>73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45264F6E" w14:textId="76B53960" w:rsidR="001E41F3" w:rsidRDefault="00E763B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the behavior when aperiodic CSI-RS is triggered by a PDCCH with different numerology than that of CSI-RS and does not impact the UE behavior when aperiodic CSI-RS and PDCCH have the same numerology.</w:t>
            </w:r>
          </w:p>
        </w:tc>
      </w:tr>
    </w:tbl>
    <w:p w14:paraId="54B5C8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F20B3E" w14:textId="77777777" w:rsidR="0035135C" w:rsidRPr="0048482F" w:rsidRDefault="0035135C" w:rsidP="0035135C">
      <w:pPr>
        <w:pStyle w:val="Heading5"/>
        <w:rPr>
          <w:color w:val="000000"/>
          <w:lang w:val="en-US"/>
        </w:rPr>
      </w:pPr>
      <w:bookmarkStart w:id="3" w:name="_Toc534727959"/>
      <w:r w:rsidRPr="0048482F">
        <w:rPr>
          <w:color w:val="000000"/>
          <w:lang w:val="en-US"/>
        </w:rPr>
        <w:lastRenderedPageBreak/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3"/>
    </w:p>
    <w:p w14:paraId="51A60F81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</w:t>
      </w:r>
      <w:r>
        <w:rPr>
          <w:color w:val="000000"/>
          <w:lang w:val="en-US"/>
        </w:rPr>
        <w:t xml:space="preserve">CSI-RS resource sets associated with </w:t>
      </w:r>
      <w:r w:rsidRPr="0048482F">
        <w:rPr>
          <w:color w:val="000000"/>
          <w:lang w:val="en-US"/>
        </w:rPr>
        <w:t>Resource Set</w:t>
      </w:r>
      <w:r>
        <w:rPr>
          <w:color w:val="000000"/>
          <w:lang w:val="en-US"/>
        </w:rPr>
        <w:t>tings</w:t>
      </w:r>
      <w:r w:rsidRPr="0048482F">
        <w:rPr>
          <w:color w:val="000000"/>
          <w:lang w:val="en-US"/>
        </w:rPr>
        <w:t xml:space="preserve"> configured with the higher layer parameter </w:t>
      </w:r>
      <w:proofErr w:type="spellStart"/>
      <w:r w:rsidRPr="00957C11">
        <w:rPr>
          <w:i/>
          <w:color w:val="000000"/>
          <w:lang w:val="en-US"/>
        </w:rPr>
        <w:t>resourceType</w:t>
      </w:r>
      <w:proofErr w:type="spellEnd"/>
      <w:r w:rsidRPr="0048482F">
        <w:rPr>
          <w:color w:val="000000"/>
          <w:lang w:val="en-US"/>
        </w:rPr>
        <w:t xml:space="preserve"> set to 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>aperiodic</w:t>
      </w:r>
      <w:r>
        <w:rPr>
          <w:color w:val="000000"/>
          <w:lang w:val="en-US"/>
        </w:rPr>
        <w:t>'</w:t>
      </w:r>
      <w:r w:rsidRPr="0048482F">
        <w:rPr>
          <w:color w:val="000000"/>
          <w:lang w:val="en-US"/>
        </w:rPr>
        <w:t xml:space="preserve">, </w:t>
      </w:r>
      <w:r>
        <w:rPr>
          <w:color w:val="000000"/>
          <w:lang w:val="en-US"/>
        </w:rPr>
        <w:t xml:space="preserve">'periodic', or 'semi-persistent', </w:t>
      </w:r>
      <w:r w:rsidRPr="0048482F">
        <w:rPr>
          <w:color w:val="000000"/>
          <w:lang w:val="en-US"/>
        </w:rPr>
        <w:t>trigger states for Reporting Setting(s)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(configured with the higher layer parameter </w:t>
      </w:r>
      <w:proofErr w:type="spellStart"/>
      <w:r w:rsidRPr="00163F59">
        <w:rPr>
          <w:i/>
          <w:color w:val="000000"/>
          <w:lang w:val="en-US"/>
        </w:rPr>
        <w:t>reportConfigType</w:t>
      </w:r>
      <w:proofErr w:type="spellEnd"/>
      <w:r>
        <w:rPr>
          <w:color w:val="000000"/>
          <w:lang w:val="en-US"/>
        </w:rPr>
        <w:t xml:space="preserve"> set to 'aperiodic')</w:t>
      </w:r>
      <w:r w:rsidRPr="0048482F">
        <w:rPr>
          <w:color w:val="000000"/>
          <w:lang w:val="en-US"/>
        </w:rPr>
        <w:t xml:space="preserve"> and/or Resource Set</w:t>
      </w:r>
      <w:r>
        <w:rPr>
          <w:color w:val="000000"/>
          <w:lang w:val="en-US"/>
        </w:rPr>
        <w:t>ting</w:t>
      </w:r>
      <w:r w:rsidRPr="0048482F">
        <w:rPr>
          <w:color w:val="000000"/>
          <w:lang w:val="en-US"/>
        </w:rPr>
        <w:t xml:space="preserve"> for channel and/or interference measurement on one or more component carriers are configured using the higher layer parameter </w:t>
      </w:r>
      <w:bookmarkStart w:id="4" w:name="_Hlk500778920"/>
      <w:r w:rsidRPr="00957C11">
        <w:rPr>
          <w:i/>
          <w:color w:val="000000"/>
          <w:lang w:val="en-US"/>
        </w:rPr>
        <w:t>CSI-</w:t>
      </w:r>
      <w:proofErr w:type="spellStart"/>
      <w:r w:rsidRPr="00957C11">
        <w:rPr>
          <w:i/>
          <w:color w:val="000000"/>
          <w:lang w:val="en-US"/>
        </w:rPr>
        <w:t>AperiodicTriggerStateList</w:t>
      </w:r>
      <w:bookmarkEnd w:id="4"/>
      <w:proofErr w:type="spellEnd"/>
      <w:r w:rsidRPr="0048482F">
        <w:rPr>
          <w:color w:val="000000"/>
          <w:lang w:val="en-US"/>
        </w:rPr>
        <w:t xml:space="preserve">. </w:t>
      </w:r>
      <w:r w:rsidRPr="0048482F">
        <w:rPr>
          <w:color w:val="000000"/>
        </w:rPr>
        <w:t xml:space="preserve">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CSI request per slot. </w:t>
      </w:r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</w:t>
      </w:r>
      <w:proofErr w:type="spellStart"/>
      <w:r w:rsidRPr="005B21CC">
        <w:rPr>
          <w:i/>
          <w:color w:val="000000"/>
        </w:rPr>
        <w:t>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proofErr w:type="spellEnd"/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slot.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A UE is not expected to be triggered with a CSI report for a non-active DL BWP. </w:t>
      </w: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6AADBABA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25E15CD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Pr="0048482F">
        <w:rPr>
          <w:position w:val="-4"/>
          <w:lang w:val="en-US"/>
        </w:rPr>
        <w:object w:dxaOrig="660" w:dyaOrig="279" w14:anchorId="733DF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3.5pt" o:ole="">
            <v:imagedata r:id="rId15" o:title=""/>
          </v:shape>
          <o:OLEObject Type="Embed" ProgID="Equation.DSMT4" ShapeID="_x0000_i1025" DrawAspect="Content" ObjectID="_1613804963" r:id="rId16"/>
        </w:object>
      </w:r>
      <w:r w:rsidRPr="0048482F">
        <w:rPr>
          <w:lang w:val="en-US"/>
        </w:rPr>
        <w:t xml:space="preserve">, where </w:t>
      </w:r>
      <w:r w:rsidRPr="0048482F">
        <w:rPr>
          <w:position w:val="-10"/>
          <w:lang w:val="en-US"/>
        </w:rPr>
        <w:object w:dxaOrig="400" w:dyaOrig="300" w14:anchorId="2AC14A71">
          <v:shape id="_x0000_i1026" type="#_x0000_t75" style="width:19.5pt;height:15.75pt" o:ole="">
            <v:imagedata r:id="rId17" o:title=""/>
          </v:shape>
          <o:OLEObject Type="Embed" ProgID="Equation.DSMT4" ShapeID="_x0000_i1026" DrawAspect="Content" ObjectID="_1613804964" r:id="rId18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selection command [10, TS 38.321] used to map up to </w:t>
      </w:r>
      <w:r w:rsidRPr="0048482F">
        <w:rPr>
          <w:position w:val="-4"/>
          <w:lang w:val="en-US"/>
        </w:rPr>
        <w:object w:dxaOrig="660" w:dyaOrig="279" w14:anchorId="54518CEB">
          <v:shape id="_x0000_i1027" type="#_x0000_t75" style="width:33.75pt;height:13.5pt" o:ole="">
            <v:imagedata r:id="rId15" o:title=""/>
          </v:shape>
          <o:OLEObject Type="Embed" ProgID="Equation.DSMT4" ShapeID="_x0000_i1027" DrawAspect="Content" ObjectID="_1613804965" r:id="rId19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5" w:name="_Hlk498207844"/>
      <w:r w:rsidRPr="0048482F">
        <w:rPr>
          <w:position w:val="-10"/>
          <w:lang w:val="en-US"/>
        </w:rPr>
        <w:object w:dxaOrig="400" w:dyaOrig="300" w14:anchorId="5797F23B">
          <v:shape id="_x0000_i1028" type="#_x0000_t75" style="width:19.5pt;height:15.75pt" o:ole="">
            <v:imagedata r:id="rId17" o:title=""/>
          </v:shape>
          <o:OLEObject Type="Embed" ProgID="Equation.DSMT4" ShapeID="_x0000_i1028" DrawAspect="Content" ObjectID="_1613804966" r:id="rId20"/>
        </w:object>
      </w:r>
      <w:bookmarkEnd w:id="5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Pr="0048482F">
        <w:rPr>
          <w:position w:val="-10"/>
          <w:lang w:val="en-US"/>
        </w:rPr>
        <w:object w:dxaOrig="1780" w:dyaOrig="300" w14:anchorId="7B34999F">
          <v:shape id="_x0000_i1029" type="#_x0000_t75" style="width:86.25pt;height:14.25pt" o:ole="">
            <v:imagedata r:id="rId21" o:title=""/>
          </v:shape>
          <o:OLEObject Type="Embed" ProgID="Equation.3" ShapeID="_x0000_i1029" DrawAspect="Content" ObjectID="_1613804967" r:id="rId22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HARQ/ACK corresponding to the PDSCH carrying the selection command is transmitted in the slot </w:t>
      </w:r>
      <w:r w:rsidRPr="00163F59">
        <w:rPr>
          <w:i/>
          <w:lang w:val="en-US"/>
        </w:rPr>
        <w:t>n</w:t>
      </w:r>
      <w:r>
        <w:rPr>
          <w:lang w:val="en-US"/>
        </w:rPr>
        <w:t xml:space="preserve">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+1</m:t>
        </m:r>
      </m:oMath>
      <w:r w:rsidRPr="0048482F">
        <w:rPr>
          <w:lang w:val="en-US"/>
        </w:rPr>
        <w:t>.</w:t>
      </w:r>
    </w:p>
    <w:p w14:paraId="51B48EAF" w14:textId="77777777" w:rsidR="0035135C" w:rsidRPr="0048482F" w:rsidRDefault="0035135C" w:rsidP="0035135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Pr="0048482F">
        <w:rPr>
          <w:position w:val="-4"/>
          <w:lang w:val="en-US"/>
        </w:rPr>
        <w:object w:dxaOrig="660" w:dyaOrig="279" w14:anchorId="2BF660F3">
          <v:shape id="_x0000_i1030" type="#_x0000_t75" style="width:33.75pt;height:13.5pt" o:ole="">
            <v:imagedata r:id="rId15" o:title=""/>
          </v:shape>
          <o:OLEObject Type="Embed" ProgID="Equation.DSMT4" ShapeID="_x0000_i1030" DrawAspect="Content" ObjectID="_1613804968" r:id="rId23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16D2A7D8" w14:textId="62B3166F" w:rsidR="0035135C" w:rsidRDefault="0035135C" w:rsidP="00F566C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quasi co-location configuration of quasi co-location RS source(s) and quasi co-location type(s), as described in </w:t>
      </w:r>
      <w:r>
        <w:rPr>
          <w:lang w:val="en-US"/>
        </w:rPr>
        <w:t>S</w:t>
      </w:r>
      <w:r w:rsidRPr="0048482F">
        <w:rPr>
          <w:lang w:val="en-US"/>
        </w:rPr>
        <w:t>ubclause 5.1.5, through</w:t>
      </w:r>
      <w:r w:rsidRPr="0048482F">
        <w:t xml:space="preserve"> higher layer signaling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associated with </w:t>
      </w:r>
      <w:r>
        <w:rPr>
          <w:lang w:val="en-US"/>
        </w:rPr>
        <w:t>'</w:t>
      </w:r>
      <w:r w:rsidRPr="0048482F">
        <w:rPr>
          <w:i/>
        </w:rPr>
        <w:t>QCL-</w:t>
      </w:r>
      <w:proofErr w:type="spellStart"/>
      <w:r w:rsidRPr="0048482F">
        <w:rPr>
          <w:i/>
        </w:rPr>
        <w:t>TypeD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  <w:r w:rsidRPr="0046206D">
        <w:t xml:space="preserve"> </w:t>
      </w:r>
      <w:ins w:id="6" w:author="Sebastian Faxér" w:date="2019-02-27T11:23:00Z">
        <w:r w:rsidR="00F566C2">
          <w:t xml:space="preserve">The UE does not expect </w:t>
        </w:r>
      </w:ins>
      <w:ins w:id="7" w:author="Sebastian Faxér" w:date="2019-03-07T13:59:00Z">
        <w:r w:rsidR="001513D2">
          <w:t xml:space="preserve">that </w:t>
        </w:r>
      </w:ins>
      <w:ins w:id="8" w:author="Sebastian Faxér" w:date="2019-02-27T11:23:00Z">
        <w:r w:rsidR="00F566C2">
          <w:t>the SCS associated with the PDCCH carrying the triggering DCI is greater than the CSI-RS SCS.</w:t>
        </w:r>
      </w:ins>
    </w:p>
    <w:p w14:paraId="0068D8D9" w14:textId="77777777" w:rsidR="00E07A34" w:rsidRDefault="0035135C" w:rsidP="0035135C">
      <w:pPr>
        <w:pStyle w:val="B2"/>
        <w:rPr>
          <w:ins w:id="9" w:author="Sebastian Faxér" w:date="2019-02-05T09:32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 the scheduling offset</w:t>
      </w:r>
      <w:ins w:id="10" w:author="Sebastian Faxér" w:date="2019-02-05T09:24:00Z">
        <w:r w:rsidR="0042485A">
          <w:t>, in the numerology of the aperiodic CSI-RS</w:t>
        </w:r>
        <w:r w:rsidR="008F2F8A">
          <w:t>,</w:t>
        </w:r>
      </w:ins>
      <w:r w:rsidRPr="00E472D7">
        <w:t xml:space="preserve"> between the last symbol of the PDCCH carrying the triggering DCI and the first symbol of the aperiodic CSI-RS resources </w:t>
      </w:r>
      <w:r w:rsidRPr="00FD0FDF">
        <w:t xml:space="preserve">in </w:t>
      </w:r>
      <w:proofErr w:type="gramStart"/>
      <w:r w:rsidRPr="00FD0FDF">
        <w:t>a</w:t>
      </w:r>
      <w:proofErr w:type="gramEnd"/>
      <w:r w:rsidRPr="00FD0FDF">
        <w:t xml:space="preserve">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and without the higher layer parameter </w:t>
      </w:r>
      <w:r w:rsidRPr="00FD0FDF">
        <w:rPr>
          <w:i/>
        </w:rPr>
        <w:t>repetition</w:t>
      </w:r>
      <w:r w:rsidRPr="00FD0FDF">
        <w:t xml:space="preserve"> </w:t>
      </w:r>
      <w:r w:rsidRPr="00E472D7">
        <w:t>is smaller than</w:t>
      </w:r>
      <m:oMath>
        <m:r>
          <w:ins w:id="11" w:author="Sebastian Faxér" w:date="2019-02-05T09:25:00Z">
            <w:rPr>
              <w:rFonts w:ascii="Cambria Math" w:hAnsi="Cambria Math"/>
              <w:color w:val="000000"/>
            </w:rPr>
            <m:t xml:space="preserve"> Y+d</m:t>
          </w:ins>
        </m:r>
      </m:oMath>
      <w:ins w:id="12" w:author="Sebastian Faxér" w:date="2019-02-05T09:25:00Z">
        <w:r w:rsidR="000D705D" w:rsidRPr="006D6C4C">
          <w:rPr>
            <w:color w:val="000000"/>
          </w:rPr>
          <w:t>, where</w:t>
        </w:r>
      </w:ins>
    </w:p>
    <w:p w14:paraId="3F884479" w14:textId="77777777" w:rsidR="00E07A34" w:rsidRDefault="00E07A34" w:rsidP="005F698C">
      <w:pPr>
        <w:pStyle w:val="B1"/>
        <w:ind w:left="1135"/>
        <w:rPr>
          <w:ins w:id="13" w:author="Sebastian Faxér" w:date="2019-02-05T09:32:00Z"/>
        </w:rPr>
      </w:pPr>
      <w:ins w:id="14" w:author="Sebastian Faxér" w:date="2019-02-05T09:32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5" w:author="Sebastian Faxér" w:date="2019-02-05T09:25:00Z">
            <w:rPr>
              <w:rFonts w:ascii="Cambria Math" w:hAnsi="Cambria Math"/>
              <w:color w:val="000000"/>
            </w:rPr>
            <m:t>Y</m:t>
          </w:ins>
        </m:r>
      </m:oMath>
      <w:ins w:id="16" w:author="Sebastian Faxér" w:date="2019-02-05T09:25:00Z">
        <w:r w:rsidR="000D705D" w:rsidRPr="006D6C4C">
          <w:rPr>
            <w:color w:val="000000"/>
          </w:rPr>
          <w:t xml:space="preserve"> is</w:t>
        </w:r>
      </w:ins>
      <w:r w:rsidR="0035135C" w:rsidRPr="00E472D7">
        <w:t xml:space="preserve"> the UE reported </w:t>
      </w:r>
      <w:r w:rsidR="0035135C" w:rsidRPr="008D6400">
        <w:t>threshold</w:t>
      </w:r>
      <w:r w:rsidR="0035135C" w:rsidRPr="00E472D7">
        <w:t xml:space="preserve"> </w:t>
      </w:r>
      <w:proofErr w:type="spellStart"/>
      <w:r w:rsidR="0035135C" w:rsidRPr="009C0095">
        <w:rPr>
          <w:i/>
        </w:rPr>
        <w:t>beamSwitchTiming</w:t>
      </w:r>
      <w:proofErr w:type="spellEnd"/>
      <w:r w:rsidR="0035135C">
        <w:rPr>
          <w:i/>
        </w:rPr>
        <w:t xml:space="preserve">, </w:t>
      </w:r>
      <w:r w:rsidR="0035135C" w:rsidRPr="009C0095">
        <w:t>as defined in [13, TS 38.306]</w:t>
      </w:r>
      <w:r w:rsidR="0035135C">
        <w:t>,</w:t>
      </w:r>
    </w:p>
    <w:p w14:paraId="0EE078C6" w14:textId="7B19C7D1" w:rsidR="00E07A34" w:rsidRDefault="00E07A34" w:rsidP="00E07A34">
      <w:pPr>
        <w:pStyle w:val="B1"/>
        <w:ind w:left="1135"/>
        <w:rPr>
          <w:ins w:id="17" w:author="Sebastian Faxér" w:date="2019-02-05T09:33:00Z"/>
        </w:rPr>
      </w:pPr>
      <w:ins w:id="18" w:author="Sebastian Faxér" w:date="2019-02-05T09:33:00Z">
        <w:r>
          <w:rPr>
            <w:lang w:val="en-US"/>
          </w:rPr>
          <w:t>-</w:t>
        </w:r>
        <w:r>
          <w:rPr>
            <w:lang w:val="en-US"/>
          </w:rPr>
          <w:tab/>
        </w:r>
      </w:ins>
      <m:oMath>
        <m:r>
          <w:ins w:id="19" w:author="Sebastian Faxér" w:date="2019-02-05T09:26:00Z">
            <w:rPr>
              <w:rFonts w:ascii="Cambria Math" w:hAnsi="Cambria Math"/>
              <w:color w:val="000000"/>
            </w:rPr>
            <m:t>d=0</m:t>
          </w:ins>
        </m:r>
      </m:oMath>
      <w:ins w:id="20" w:author="Sebastian Faxér" w:date="2019-02-05T09:26:00Z">
        <w:r w:rsidR="00B15A7F" w:rsidRPr="006D6C4C">
          <w:rPr>
            <w:color w:val="000000"/>
          </w:rPr>
          <w:t xml:space="preserve"> if the PDCCH SCS is equal</w:t>
        </w:r>
      </w:ins>
      <w:ins w:id="21" w:author="Sebastian Faxér" w:date="2019-02-05T09:39:00Z">
        <w:r w:rsidR="002528CA">
          <w:rPr>
            <w:color w:val="000000"/>
          </w:rPr>
          <w:t xml:space="preserve"> to</w:t>
        </w:r>
      </w:ins>
      <w:ins w:id="22" w:author="Sebastian Faxér" w:date="2019-02-05T09:26:00Z">
        <w:r w:rsidR="00B15A7F">
          <w:rPr>
            <w:color w:val="000000"/>
          </w:rPr>
          <w:t xml:space="preserve"> </w:t>
        </w:r>
        <w:r w:rsidR="00B15A7F" w:rsidRPr="006D6C4C">
          <w:rPr>
            <w:color w:val="000000"/>
          </w:rPr>
          <w:t xml:space="preserve">the CSI-RS SCS and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23" w:author="Sebastian Faxér" w:date="2019-02-27T16:13:00Z">
            <w:rPr>
              <w:rFonts w:ascii="Cambria Math" w:hAnsi="Cambria Math"/>
              <w:color w:val="000000"/>
            </w:rPr>
            <m:t>14</m:t>
          </w:ins>
        </m:r>
        <m:f>
          <m:fPr>
            <m:ctrlPr>
              <w:ins w:id="24" w:author="Sebastian Faxér" w:date="2019-02-05T09:26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25" w:author="Sebastian Faxér" w:date="2019-02-05T09:2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26" w:author="Sebastian Faxér" w:date="2019-02-05T09:2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27" w:author="Sebastian Faxér" w:date="2019-02-05T09:2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28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29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30" w:author="Sebastian Faxér" w:date="2019-02-05T09:26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31" w:author="Sebastian Faxér" w:date="2019-02-05T09:26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32" w:author="Sebastian Faxér" w:date="2019-02-05T09:26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33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34" w:author="Sebastian Faxér" w:date="2019-02-05T09:26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35" w:author="Sebastian Faxér" w:date="2019-02-05T09:26:00Z">
        <w:r w:rsidR="00B15A7F" w:rsidRPr="006D6C4C">
          <w:rPr>
            <w:color w:val="000000"/>
          </w:rPr>
          <w:t xml:space="preserve"> </w:t>
        </w:r>
      </w:ins>
      <w:ins w:id="36" w:author="Sebastian Faxér" w:date="2019-02-27T11:42:00Z">
        <w:r w:rsidR="00F35F32" w:rsidRPr="006D6C4C">
          <w:rPr>
            <w:color w:val="000000"/>
          </w:rPr>
          <w:t>otherwise</w:t>
        </w:r>
        <w:r w:rsidR="00F35F32" w:rsidRPr="006D6C4C">
          <w:rPr>
            <w:color w:val="000000"/>
            <w:lang w:val="en-US"/>
          </w:rPr>
          <w:t xml:space="preserve">, where </w:t>
        </w:r>
      </w:ins>
      <m:oMath>
        <m:sSub>
          <m:sSubPr>
            <m:ctrlPr>
              <w:ins w:id="37" w:author="Sebastian Faxér" w:date="2019-02-05T09:26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38" w:author="Sebastian Faxér" w:date="2019-02-05T09:26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39" w:author="Sebastian Faxér" w:date="2019-02-05T09:26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40" w:author="Sebastian Faxér" w:date="2019-02-05T09:26:00Z">
        <w:r w:rsidR="00B15A7F"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B15A7F" w:rsidRPr="006D6C4C">
          <w:rPr>
            <w:lang w:eastAsia="ja-JP"/>
          </w:rPr>
          <w:t xml:space="preserve"> </w:t>
        </w:r>
        <w:r w:rsidR="00B15A7F" w:rsidRPr="006D6C4C">
          <w:t>are the subcarrier spacing configurations for CSI-RS and PDCCH, respectively</w:t>
        </w:r>
      </w:ins>
      <w:ins w:id="41" w:author="Sebastian Faxér" w:date="2019-02-05T09:33:00Z">
        <w:r>
          <w:t>,</w:t>
        </w:r>
      </w:ins>
    </w:p>
    <w:p w14:paraId="2A7DBBE6" w14:textId="3BF0F2A5" w:rsidR="0035135C" w:rsidRDefault="0035135C" w:rsidP="005F698C">
      <w:pPr>
        <w:pStyle w:val="B1"/>
        <w:ind w:left="1135"/>
      </w:pPr>
      <w:del w:id="42" w:author="Sebastian Faxér" w:date="2019-02-05T09:34:00Z">
        <w:r w:rsidDel="001127AF">
          <w:delText xml:space="preserve"> </w:delText>
        </w:r>
      </w:del>
      <w:r>
        <w:t>when the reported value</w:t>
      </w:r>
      <w:ins w:id="43" w:author="Sebastian Faxér" w:date="2019-02-05T09:34:00Z">
        <w:r w:rsidR="001127AF">
          <w:t xml:space="preserve"> of </w:t>
        </w:r>
        <w:proofErr w:type="spellStart"/>
        <w:r w:rsidR="001127AF" w:rsidRPr="009C0095">
          <w:rPr>
            <w:i/>
          </w:rPr>
          <w:t>beamSwitchTiming</w:t>
        </w:r>
      </w:ins>
      <w:proofErr w:type="spellEnd"/>
      <w:r>
        <w:t xml:space="preserve"> is one of the values of {14, 28, 48}</w:t>
      </w:r>
      <w:r w:rsidRPr="00E472D7">
        <w:t>.</w:t>
      </w:r>
    </w:p>
    <w:p w14:paraId="349E2366" w14:textId="077AC153" w:rsidR="0035135C" w:rsidRDefault="0035135C" w:rsidP="0035135C">
      <w:pPr>
        <w:pStyle w:val="B3"/>
      </w:pPr>
      <w:r>
        <w:rPr>
          <w:lang w:val="en-US"/>
        </w:rPr>
        <w:t>-</w:t>
      </w:r>
      <w:r>
        <w:tab/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 xml:space="preserve">, aperiodic CSI-RS scheduled with offset </w:t>
      </w:r>
      <w:r>
        <w:t>larger than</w:t>
      </w:r>
      <w:r w:rsidRPr="006105FF">
        <w:t xml:space="preserve"> or equal to</w:t>
      </w:r>
      <w:ins w:id="44" w:author="Sebastian Faxér" w:date="2019-02-05T09:36:00Z">
        <w:r w:rsidR="002C57E3">
          <w:t xml:space="preserve"> </w:t>
        </w:r>
        <m:oMath>
          <m:r>
            <w:rPr>
              <w:rFonts w:ascii="Cambria Math" w:hAnsi="Cambria Math"/>
              <w:color w:val="000000"/>
            </w:rPr>
            <m:t>Y+d</m:t>
          </m:r>
        </m:oMath>
        <w:r w:rsidR="002C57E3">
          <w:rPr>
            <w:color w:val="000000"/>
          </w:rPr>
          <w:t>, when</w:t>
        </w:r>
      </w:ins>
      <w:r w:rsidRPr="006105FF">
        <w:t xml:space="preserve">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</w:t>
      </w:r>
      <w:del w:id="45" w:author="Sebastian Faxér" w:date="2019-02-05T09:36:00Z">
        <w:r w:rsidDel="002C57E3">
          <w:delText xml:space="preserve">when the reported values </w:delText>
        </w:r>
      </w:del>
      <w:r>
        <w:t>is one of the values {14,28,48}</w:t>
      </w:r>
      <w:r w:rsidRPr="006105FF">
        <w:t>, periodic CSI-RS, semi-persistent CSI-RS</w:t>
      </w:r>
      <w:r>
        <w:t>.</w:t>
      </w:r>
    </w:p>
    <w:p w14:paraId="2E74EACB" w14:textId="58568F7B" w:rsidR="002528CA" w:rsidRDefault="0035135C" w:rsidP="0035135C">
      <w:pPr>
        <w:pStyle w:val="B2"/>
        <w:rPr>
          <w:ins w:id="46" w:author="Sebastian Faxér" w:date="2019-02-05T09:38:00Z"/>
          <w:color w:val="000000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>If</w:t>
      </w:r>
      <w:r w:rsidRPr="00265B2E">
        <w:t xml:space="preserve"> the scheduling offset</w:t>
      </w:r>
      <w:ins w:id="47" w:author="Sebastian Faxér" w:date="2019-02-05T09:37:00Z">
        <w:r w:rsidR="002C57E3">
          <w:t>, in the numerology of the</w:t>
        </w:r>
        <w:r w:rsidR="00AE38D0">
          <w:t xml:space="preserve"> aperiodic CSI-RS,</w:t>
        </w:r>
      </w:ins>
      <w:r w:rsidRPr="00265B2E">
        <w:t xml:space="preserve"> between the last symbol of the PDCCH carrying the triggering DCI and the first symbol of the aperiodic CSI-RS resources is equal to or greater than</w:t>
      </w:r>
      <m:oMath>
        <m:r>
          <w:ins w:id="48" w:author="Sebastian Faxér" w:date="2019-02-05T09:37:00Z">
            <w:rPr>
              <w:rFonts w:ascii="Cambria Math" w:hAnsi="Cambria Math"/>
              <w:color w:val="000000"/>
            </w:rPr>
            <m:t xml:space="preserve"> Y+d</m:t>
          </w:ins>
        </m:r>
      </m:oMath>
      <w:ins w:id="49" w:author="Sebastian Faxér" w:date="2019-02-05T09:38:00Z">
        <w:r w:rsidR="0041693C">
          <w:rPr>
            <w:color w:val="000000"/>
          </w:rPr>
          <w:t>, where</w:t>
        </w:r>
      </w:ins>
    </w:p>
    <w:p w14:paraId="0DB780DD" w14:textId="77777777" w:rsidR="002528CA" w:rsidRDefault="002528CA" w:rsidP="002528CA">
      <w:pPr>
        <w:pStyle w:val="B1"/>
        <w:ind w:left="1135"/>
        <w:rPr>
          <w:ins w:id="50" w:author="Sebastian Faxér" w:date="2019-02-05T09:38:00Z"/>
        </w:rPr>
      </w:pPr>
      <w:ins w:id="51" w:author="Sebastian Faxér" w:date="2019-02-05T09:38:00Z">
        <w:r>
          <w:rPr>
            <w:lang w:val="en-US"/>
          </w:rPr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Y</m:t>
          </m:r>
        </m:oMath>
        <w:r w:rsidRPr="006D6C4C">
          <w:rPr>
            <w:color w:val="000000"/>
          </w:rPr>
          <w:t xml:space="preserve"> is</w:t>
        </w:r>
        <w:r w:rsidRPr="00E472D7">
          <w:t xml:space="preserve"> the UE reported </w:t>
        </w:r>
        <w:r w:rsidRPr="008D6400">
          <w:t>threshold</w:t>
        </w:r>
        <w:r w:rsidRPr="00E472D7">
          <w:t xml:space="preserve"> </w:t>
        </w:r>
        <w:proofErr w:type="spellStart"/>
        <w:r w:rsidRPr="009C0095">
          <w:rPr>
            <w:i/>
          </w:rPr>
          <w:t>beamSwitchTiming</w:t>
        </w:r>
        <w:proofErr w:type="spellEnd"/>
        <w:r>
          <w:rPr>
            <w:i/>
          </w:rPr>
          <w:t xml:space="preserve">, </w:t>
        </w:r>
        <w:r w:rsidRPr="009C0095">
          <w:t>as defined in [13, TS 38.306]</w:t>
        </w:r>
        <w:r>
          <w:t>,</w:t>
        </w:r>
      </w:ins>
    </w:p>
    <w:p w14:paraId="0BCB34DC" w14:textId="02386FEB" w:rsidR="002528CA" w:rsidRDefault="002528CA" w:rsidP="005F698C">
      <w:pPr>
        <w:pStyle w:val="B1"/>
        <w:ind w:left="1135"/>
        <w:rPr>
          <w:ins w:id="52" w:author="Sebastian Faxér" w:date="2019-02-05T09:38:00Z"/>
          <w:color w:val="000000"/>
        </w:rPr>
      </w:pPr>
      <w:ins w:id="53" w:author="Sebastian Faxér" w:date="2019-02-05T09:3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m:oMath>
          <m:r>
            <w:rPr>
              <w:rFonts w:ascii="Cambria Math" w:hAnsi="Cambria Math"/>
              <w:color w:val="000000"/>
            </w:rPr>
            <m:t>d=0</m:t>
          </m:r>
        </m:oMath>
        <w:r w:rsidRPr="006D6C4C">
          <w:rPr>
            <w:color w:val="000000"/>
          </w:rPr>
          <w:t xml:space="preserve"> if the PDCCH SCS is equal</w:t>
        </w:r>
      </w:ins>
      <w:ins w:id="54" w:author="Sebastian Faxér" w:date="2019-02-05T09:40:00Z">
        <w:r>
          <w:rPr>
            <w:color w:val="000000"/>
          </w:rPr>
          <w:t xml:space="preserve"> </w:t>
        </w:r>
      </w:ins>
      <w:ins w:id="55" w:author="Sebastian Faxér" w:date="2019-02-27T11:24:00Z">
        <w:r w:rsidR="00F566C2">
          <w:rPr>
            <w:color w:val="000000"/>
          </w:rPr>
          <w:t>the</w:t>
        </w:r>
      </w:ins>
      <w:ins w:id="56" w:author="Sebastian Faxér" w:date="2019-02-05T09:38:00Z">
        <w:r w:rsidRPr="006D6C4C">
          <w:rPr>
            <w:color w:val="000000"/>
          </w:rPr>
          <w:t xml:space="preserve"> CSI-RS SCS and </w:t>
        </w:r>
        <m:oMath>
          <m:r>
            <w:rPr>
              <w:rFonts w:ascii="Cambria Math" w:hAnsi="Cambria Math"/>
              <w:color w:val="000000"/>
            </w:rPr>
            <m:t>d=</m:t>
          </m:r>
        </m:oMath>
      </w:ins>
      <m:oMath>
        <m:r>
          <w:ins w:id="57" w:author="Sebastian Faxér" w:date="2019-02-27T16:13:00Z">
            <w:rPr>
              <w:rFonts w:ascii="Cambria Math" w:hAnsi="Cambria Math"/>
              <w:color w:val="000000"/>
            </w:rPr>
            <m:t>14</m:t>
          </w:ins>
        </m:r>
        <m:f>
          <m:fPr>
            <m:ctrlPr>
              <w:ins w:id="58" w:author="Sebastian Faxér" w:date="2019-02-05T09:38:00Z">
                <w:rPr>
                  <w:rFonts w:ascii="Cambria Math" w:hAnsi="Cambria Math"/>
                  <w:i/>
                  <w:color w:val="000000"/>
                </w:rPr>
              </w:ins>
            </m:ctrlPr>
          </m:fPr>
          <m:num>
            <m:sSup>
              <m:sSupPr>
                <m:ctrlPr>
                  <w:ins w:id="59" w:author="Sebastian Faxér" w:date="2019-02-05T09:38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60" w:author="Sebastian Faxér" w:date="2019-02-05T09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61" w:author="Sebastian Faxér" w:date="2019-02-05T09:38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62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63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CSIRS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64" w:author="Sebastian Faxér" w:date="2019-02-05T09:38:00Z">
                    <w:rPr>
                      <w:rFonts w:ascii="Cambria Math" w:hAnsi="Cambria Math"/>
                      <w:i/>
                      <w:color w:val="000000"/>
                    </w:rPr>
                  </w:ins>
                </m:ctrlPr>
              </m:sSupPr>
              <m:e>
                <m:r>
                  <w:ins w:id="65" w:author="Sebastian Faxér" w:date="2019-02-05T09:38:00Z">
                    <w:rPr>
                      <w:rFonts w:ascii="Cambria Math" w:hAnsi="Cambria Math"/>
                      <w:color w:val="000000"/>
                    </w:rPr>
                    <m:t>2</m:t>
                  </w:ins>
                </m:r>
              </m:e>
              <m:sup>
                <m:sSub>
                  <m:sSubPr>
                    <m:ctrlPr>
                      <w:ins w:id="66" w:author="Sebastian Faxér" w:date="2019-02-05T09:38:00Z">
                        <w:rPr>
                          <w:rFonts w:ascii="Cambria Math" w:hAnsi="Cambria Math"/>
                          <w:i/>
                          <w:color w:val="000000"/>
                        </w:rPr>
                      </w:ins>
                    </m:ctrlPr>
                  </m:sSubPr>
                  <m:e>
                    <m:r>
                      <w:ins w:id="67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μ</m:t>
                      </w:ins>
                    </m:r>
                  </m:e>
                  <m:sub>
                    <m:r>
                      <w:ins w:id="68" w:author="Sebastian Faxér" w:date="2019-02-05T09:38:00Z">
                        <w:rPr>
                          <w:rFonts w:ascii="Cambria Math" w:hAnsi="Cambria Math"/>
                          <w:color w:val="000000"/>
                        </w:rPr>
                        <m:t>PDCCH</m:t>
                      </w:ins>
                    </m:r>
                  </m:sub>
                </m:sSub>
              </m:sup>
            </m:sSup>
          </m:den>
        </m:f>
      </m:oMath>
      <w:ins w:id="69" w:author="Sebastian Faxér" w:date="2019-02-05T09:38:00Z">
        <w:r w:rsidRPr="006D6C4C">
          <w:rPr>
            <w:color w:val="000000"/>
          </w:rPr>
          <w:t xml:space="preserve"> </w:t>
        </w:r>
      </w:ins>
      <w:ins w:id="70" w:author="Sebastian Faxér" w:date="2019-02-27T11:43:00Z">
        <w:r w:rsidR="00F35F32" w:rsidRPr="006D6C4C">
          <w:rPr>
            <w:color w:val="000000"/>
          </w:rPr>
          <w:t>otherwise</w:t>
        </w:r>
        <w:r w:rsidR="00F35F32" w:rsidRPr="006D6C4C">
          <w:rPr>
            <w:color w:val="000000"/>
            <w:lang w:val="en-US"/>
          </w:rPr>
          <w:t xml:space="preserve">, where </w:t>
        </w:r>
      </w:ins>
      <m:oMath>
        <m:sSub>
          <m:sSubPr>
            <m:ctrlPr>
              <w:ins w:id="71" w:author="Sebastian Faxér" w:date="2019-02-05T09:38:00Z">
                <w:rPr>
                  <w:rFonts w:ascii="Cambria Math" w:hAnsi="Cambria Math"/>
                  <w:i/>
                  <w:color w:val="000000"/>
                </w:rPr>
              </w:ins>
            </m:ctrlPr>
          </m:sSubPr>
          <m:e>
            <m:r>
              <w:ins w:id="72" w:author="Sebastian Faxér" w:date="2019-02-05T09:38:00Z">
                <w:rPr>
                  <w:rFonts w:ascii="Cambria Math" w:hAnsi="Cambria Math"/>
                  <w:color w:val="000000"/>
                </w:rPr>
                <m:t>μ</m:t>
              </w:ins>
            </m:r>
          </m:e>
          <m:sub>
            <m:r>
              <w:ins w:id="73" w:author="Sebastian Faxér" w:date="2019-02-05T09:38:00Z">
                <w:rPr>
                  <w:rFonts w:ascii="Cambria Math" w:hAnsi="Cambria Math"/>
                  <w:color w:val="000000"/>
                </w:rPr>
                <m:t>CSIRS</m:t>
              </w:ins>
            </m:r>
          </m:sub>
        </m:sSub>
      </m:oMath>
      <w:ins w:id="74" w:author="Sebastian Faxér" w:date="2019-02-05T09:38:00Z">
        <w:r w:rsidRPr="006D6C4C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Pr="006D6C4C">
          <w:rPr>
            <w:lang w:eastAsia="ja-JP"/>
          </w:rPr>
          <w:t xml:space="preserve"> </w:t>
        </w:r>
        <w:r w:rsidRPr="006D6C4C">
          <w:t>are the subcarrier spacing configurations for CSI-RS and PDCCH, respectively</w:t>
        </w:r>
        <w:r>
          <w:t>,</w:t>
        </w:r>
      </w:ins>
    </w:p>
    <w:p w14:paraId="31C0C66A" w14:textId="195AC4FF" w:rsidR="0035135C" w:rsidRPr="007A4310" w:rsidRDefault="0035135C" w:rsidP="005F698C">
      <w:pPr>
        <w:ind w:left="851"/>
      </w:pPr>
      <w:del w:id="75" w:author="Sebastian Faxér" w:date="2019-02-05T09:42:00Z">
        <w:r w:rsidRPr="00265B2E" w:rsidDel="002528CA">
          <w:delText xml:space="preserve"> </w:delText>
        </w:r>
      </w:del>
      <w:del w:id="76" w:author="Sebastian Faxér" w:date="2019-02-05T09:41:00Z">
        <w:r w:rsidRPr="00265B2E" w:rsidDel="002528CA">
          <w:delText xml:space="preserve">the UE reported threshold </w:delText>
        </w:r>
        <w:r w:rsidRPr="009C0095" w:rsidDel="002528CA">
          <w:rPr>
            <w:i/>
          </w:rPr>
          <w:delText>beamSwitchTiming</w:delText>
        </w:r>
        <w:r w:rsidRPr="00265B2E" w:rsidDel="002528CA">
          <w:delText xml:space="preserve"> </w:delText>
        </w:r>
      </w:del>
      <w:r w:rsidRPr="00265B2E">
        <w:t>when the reported value</w:t>
      </w:r>
      <w:ins w:id="77" w:author="Sebastian Faxér" w:date="2019-02-05T09:41:00Z">
        <w:r w:rsidR="002528CA">
          <w:t xml:space="preserve"> of </w:t>
        </w:r>
        <w:proofErr w:type="spellStart"/>
        <w:r w:rsidR="002528CA" w:rsidRPr="009C0095">
          <w:rPr>
            <w:i/>
          </w:rPr>
          <w:t>beamSwitchTiming</w:t>
        </w:r>
      </w:ins>
      <w:proofErr w:type="spellEnd"/>
      <w:r w:rsidRPr="00265B2E">
        <w:t xml:space="preserve"> is one of the values of {14,28,48}, the UE is expected to apply the QCL assumptions in the indicated TCI states for the aperiodic CSI-RS resources in the CSI triggering state indicated by the CSI trigger field in DCI.</w:t>
      </w:r>
    </w:p>
    <w:p w14:paraId="4B88997D" w14:textId="77777777" w:rsidR="0035135C" w:rsidRPr="0048482F" w:rsidRDefault="0035135C" w:rsidP="0035135C">
      <w:pPr>
        <w:pStyle w:val="B1"/>
        <w:rPr>
          <w:strike/>
          <w:lang w:val="en-US"/>
        </w:rPr>
      </w:pPr>
      <w:r w:rsidRPr="00457334">
        <w:rPr>
          <w:color w:val="000000" w:themeColor="text1"/>
          <w:lang w:val="en-US"/>
        </w:rPr>
        <w:t>-</w:t>
      </w:r>
      <w:r w:rsidRPr="00457334">
        <w:rPr>
          <w:color w:val="000000" w:themeColor="text1"/>
          <w:lang w:val="en-US"/>
        </w:rPr>
        <w:tab/>
        <w:t xml:space="preserve">A non-zero codepoint of the CSI request field in the DCI is mapped to a CSI triggering state according to the order of the </w:t>
      </w:r>
      <w:r>
        <w:rPr>
          <w:color w:val="000000" w:themeColor="text1"/>
          <w:lang w:val="en-US"/>
        </w:rPr>
        <w:t>associated positions of</w:t>
      </w:r>
      <w:r w:rsidRPr="00316D24">
        <w:rPr>
          <w:color w:val="000000" w:themeColor="text1"/>
          <w:lang w:val="en-US"/>
        </w:rPr>
        <w:t xml:space="preserve"> the up to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lang w:val="en-US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TS</m:t>
                </m:r>
              </m:sub>
            </m:sSub>
          </m:sup>
        </m:sSup>
        <m:r>
          <w:rPr>
            <w:rFonts w:ascii="Cambria Math" w:hAnsi="Cambria Math"/>
            <w:color w:val="000000" w:themeColor="text1"/>
            <w:lang w:val="en-US"/>
          </w:rPr>
          <m:t>-1</m:t>
        </m:r>
      </m:oMath>
      <w:r w:rsidRPr="00457334">
        <w:rPr>
          <w:color w:val="000000" w:themeColor="text1"/>
          <w:lang w:val="en-US"/>
        </w:rPr>
        <w:t xml:space="preserve"> trigger states </w:t>
      </w:r>
      <w:r>
        <w:rPr>
          <w:color w:val="000000" w:themeColor="text1"/>
          <w:lang w:val="en-US"/>
        </w:rPr>
        <w:t xml:space="preserve">in </w:t>
      </w:r>
      <w:r w:rsidRPr="00FF55C8">
        <w:rPr>
          <w:i/>
          <w:color w:val="000000" w:themeColor="text1"/>
          <w:lang w:val="en-US"/>
        </w:rPr>
        <w:t>CSI-</w:t>
      </w:r>
      <w:proofErr w:type="spellStart"/>
      <w:r w:rsidRPr="00FF55C8">
        <w:rPr>
          <w:i/>
          <w:color w:val="000000" w:themeColor="text1"/>
          <w:lang w:val="en-US"/>
        </w:rPr>
        <w:t>AperiodicTriggerStateList</w:t>
      </w:r>
      <w:proofErr w:type="spellEnd"/>
      <w:r>
        <w:rPr>
          <w:color w:val="000000" w:themeColor="text1"/>
          <w:lang w:val="en-US"/>
        </w:rPr>
        <w:t xml:space="preserve"> </w:t>
      </w:r>
      <w:r w:rsidRPr="00457334">
        <w:rPr>
          <w:color w:val="000000" w:themeColor="text1"/>
          <w:lang w:val="en-US"/>
        </w:rPr>
        <w:t xml:space="preserve">with codepoint 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>'</w:t>
      </w:r>
      <w:r w:rsidRPr="00457334">
        <w:rPr>
          <w:color w:val="000000" w:themeColor="text1"/>
          <w:lang w:val="en-US"/>
        </w:rPr>
        <w:t xml:space="preserve"> mapped to the triggering state </w:t>
      </w:r>
      <w:r>
        <w:rPr>
          <w:color w:val="000000" w:themeColor="text1"/>
          <w:lang w:val="en-US"/>
        </w:rPr>
        <w:t>in the first position.</w:t>
      </w:r>
    </w:p>
    <w:p w14:paraId="5275271A" w14:textId="77777777" w:rsidR="0035135C" w:rsidRPr="0048482F" w:rsidRDefault="0035135C" w:rsidP="0035135C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For a UE configured with the higher layer parameter </w:t>
      </w:r>
      <w:r w:rsidRPr="00B133AA">
        <w:rPr>
          <w:i/>
          <w:lang w:val="en-US"/>
        </w:rPr>
        <w:t>CSI-</w:t>
      </w:r>
      <w:proofErr w:type="spellStart"/>
      <w:r w:rsidRPr="003B3BB4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color w:val="000000"/>
          <w:lang w:val="en-US"/>
        </w:rPr>
        <w:t xml:space="preserve">, if a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linked to a </w:t>
      </w:r>
      <w:r w:rsidRPr="0073553A">
        <w:rPr>
          <w:i/>
          <w:color w:val="000000"/>
          <w:lang w:val="en-US"/>
        </w:rPr>
        <w:t>CSI-</w:t>
      </w:r>
      <w:proofErr w:type="spellStart"/>
      <w:r w:rsidRPr="0048482F">
        <w:rPr>
          <w:i/>
          <w:color w:val="000000"/>
          <w:lang w:val="en-US"/>
        </w:rPr>
        <w:t>ReportConfig</w:t>
      </w:r>
      <w:proofErr w:type="spellEnd"/>
      <w:r w:rsidRPr="0048482F">
        <w:rPr>
          <w:color w:val="000000"/>
          <w:lang w:val="en-US"/>
        </w:rPr>
        <w:t xml:space="preserve"> has multiple aperiodic resource sets</w:t>
      </w:r>
      <w:r>
        <w:rPr>
          <w:color w:val="000000"/>
          <w:lang w:val="en-US"/>
        </w:rPr>
        <w:t>,</w:t>
      </w:r>
      <w:r w:rsidRPr="0048482F">
        <w:rPr>
          <w:color w:val="000000"/>
          <w:lang w:val="en-US"/>
        </w:rPr>
        <w:t xml:space="preserve"> only </w:t>
      </w:r>
      <w:r>
        <w:rPr>
          <w:color w:val="000000"/>
          <w:lang w:val="en-US"/>
        </w:rPr>
        <w:t>one</w:t>
      </w:r>
      <w:r w:rsidRPr="0048482F">
        <w:rPr>
          <w:color w:val="000000"/>
          <w:lang w:val="en-US"/>
        </w:rPr>
        <w:t xml:space="preserve"> of the aperiodic </w:t>
      </w:r>
      <w:r>
        <w:rPr>
          <w:color w:val="000000"/>
          <w:lang w:val="en-US"/>
        </w:rPr>
        <w:t xml:space="preserve">CSI-RS </w:t>
      </w:r>
      <w:r w:rsidRPr="0048482F">
        <w:rPr>
          <w:color w:val="000000"/>
          <w:lang w:val="en-US"/>
        </w:rPr>
        <w:t>resource sets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from the Resource Setting</w:t>
      </w:r>
      <w:r w:rsidRPr="0048482F">
        <w:rPr>
          <w:color w:val="000000"/>
          <w:lang w:val="en-US"/>
        </w:rPr>
        <w:t xml:space="preserve"> is associated with the trigger state, </w:t>
      </w:r>
      <w:r>
        <w:rPr>
          <w:color w:val="000000"/>
          <w:lang w:val="en-US"/>
        </w:rPr>
        <w:t>and the UE is</w:t>
      </w:r>
      <w:r w:rsidRPr="0048482F">
        <w:rPr>
          <w:color w:val="000000"/>
          <w:lang w:val="en-US"/>
        </w:rPr>
        <w:t xml:space="preserve"> higher layer configured per trigger state per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 xml:space="preserve">etting to select the </w:t>
      </w:r>
      <w:r>
        <w:rPr>
          <w:color w:val="000000"/>
          <w:lang w:val="en-US"/>
        </w:rPr>
        <w:t xml:space="preserve">one </w:t>
      </w:r>
      <w:r w:rsidRPr="0048482F">
        <w:rPr>
          <w:color w:val="000000"/>
          <w:lang w:val="en-US"/>
        </w:rPr>
        <w:t xml:space="preserve">CSI-IM/NZP CSI-RS resource set from the </w:t>
      </w:r>
      <w:r>
        <w:rPr>
          <w:color w:val="000000"/>
          <w:lang w:val="en-US"/>
        </w:rPr>
        <w:t>R</w:t>
      </w:r>
      <w:r w:rsidRPr="0048482F">
        <w:rPr>
          <w:color w:val="000000"/>
          <w:lang w:val="en-US"/>
        </w:rPr>
        <w:t xml:space="preserve">esource </w:t>
      </w:r>
      <w:r>
        <w:rPr>
          <w:color w:val="000000"/>
          <w:lang w:val="en-US"/>
        </w:rPr>
        <w:t>S</w:t>
      </w:r>
      <w:r w:rsidRPr="0048482F">
        <w:rPr>
          <w:color w:val="000000"/>
          <w:lang w:val="en-US"/>
        </w:rPr>
        <w:t>etting.</w:t>
      </w:r>
    </w:p>
    <w:p w14:paraId="7369F05A" w14:textId="09A5486E" w:rsidR="0035135C" w:rsidRDefault="0035135C" w:rsidP="0035135C">
      <w:pPr>
        <w:rPr>
          <w:color w:val="000000"/>
          <w:lang w:val="en-US"/>
        </w:rPr>
      </w:pPr>
      <w:bookmarkStart w:id="78" w:name="_Hlk500779216"/>
      <w:r w:rsidRPr="0048482F">
        <w:rPr>
          <w:color w:val="000000"/>
          <w:lang w:val="en-US"/>
        </w:rPr>
        <w:t>When aperiodic CSI-RS is used with aperiodic</w:t>
      </w:r>
      <w:ins w:id="79" w:author="Sebastian Faxér" w:date="2019-02-05T09:43:00Z">
        <w:r w:rsidR="002528CA">
          <w:rPr>
            <w:color w:val="000000"/>
            <w:lang w:val="en-US"/>
          </w:rPr>
          <w:t xml:space="preserve"> CSI</w:t>
        </w:r>
      </w:ins>
      <w:r w:rsidRPr="0048482F">
        <w:rPr>
          <w:color w:val="000000"/>
          <w:lang w:val="en-US"/>
        </w:rPr>
        <w:t xml:space="preserve"> reporting, the CSI-RS </w:t>
      </w:r>
      <w:ins w:id="80" w:author="Sebastian Faxér" w:date="2019-02-05T09:44:00Z">
        <w:r w:rsidR="00F86BA1">
          <w:rPr>
            <w:color w:val="000000"/>
            <w:lang w:val="en-US"/>
          </w:rPr>
          <w:t xml:space="preserve">triggering </w:t>
        </w:r>
      </w:ins>
      <w:r w:rsidRPr="0048482F">
        <w:rPr>
          <w:color w:val="000000"/>
          <w:lang w:val="en-US"/>
        </w:rPr>
        <w:t>offset</w:t>
      </w:r>
      <w:ins w:id="81" w:author="Sebastian Faxér" w:date="2019-02-05T09:44:00Z">
        <w:r w:rsidR="00F86BA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X</m:t>
          </m:r>
        </m:oMath>
      </w:ins>
      <w:r w:rsidRPr="0048482F">
        <w:rPr>
          <w:color w:val="000000"/>
          <w:lang w:val="en-US"/>
        </w:rPr>
        <w:t xml:space="preserve"> is configured per resource set </w:t>
      </w:r>
      <w:r>
        <w:rPr>
          <w:color w:val="000000"/>
          <w:lang w:val="en-US"/>
        </w:rPr>
        <w:t>by</w:t>
      </w:r>
      <w:r w:rsidRPr="0048482F">
        <w:rPr>
          <w:color w:val="000000"/>
          <w:lang w:val="en-US"/>
        </w:rPr>
        <w:t xml:space="preserve"> the higher layer parameter </w:t>
      </w:r>
      <w:proofErr w:type="spellStart"/>
      <w:r w:rsidRPr="00D134EA">
        <w:rPr>
          <w:i/>
          <w:color w:val="000000"/>
          <w:lang w:val="en-US"/>
        </w:rPr>
        <w:t>aperiodicTriggeringOffset</w:t>
      </w:r>
      <w:proofErr w:type="spellEnd"/>
      <w:r w:rsidRPr="0048482F">
        <w:rPr>
          <w:color w:val="000000"/>
          <w:lang w:val="en-US"/>
        </w:rPr>
        <w:t xml:space="preserve">. The CSI-RS triggering offset </w:t>
      </w:r>
      <w:r>
        <w:rPr>
          <w:color w:val="000000"/>
          <w:lang w:val="en-US"/>
        </w:rPr>
        <w:t>has the range of 0 to 4</w:t>
      </w:r>
      <w:r w:rsidRPr="0048482F">
        <w:rPr>
          <w:color w:val="000000"/>
          <w:lang w:val="en-US"/>
        </w:rPr>
        <w:t xml:space="preserve"> slots.</w:t>
      </w:r>
      <w:ins w:id="82" w:author="Sebastian Faxér" w:date="2019-02-05T09:45:00Z">
        <w:r w:rsidR="00920784">
          <w:rPr>
            <w:color w:val="000000"/>
            <w:lang w:val="en-US"/>
          </w:rPr>
          <w:t xml:space="preserve"> The aperiodic CSI-RS is transmitted in slot</w:t>
        </w:r>
      </w:ins>
      <w:ins w:id="83" w:author="Sebastian Faxér" w:date="2019-02-27T16:22:00Z">
        <w:r w:rsidR="00CC5051">
          <w:rPr>
            <w:color w:val="000000"/>
            <w:lang w:val="en-US"/>
          </w:rPr>
          <w:t xml:space="preserve"> </w:t>
        </w:r>
        <m:oMath>
          <m:r>
            <w:rPr>
              <w:rFonts w:ascii="Cambria Math" w:hAnsi="Cambria Math"/>
              <w:color w:val="000000"/>
              <w:lang w:val="en-US"/>
            </w:rPr>
            <m:t>n+X</m:t>
          </m:r>
        </m:oMath>
        <w:r w:rsidR="00CC5051">
          <w:rPr>
            <w:color w:val="000000"/>
            <w:lang w:val="en-US"/>
          </w:rPr>
          <w:t xml:space="preserve"> if the PDCCH SCS is equal to the CSI-RS SCS and</w:t>
        </w:r>
      </w:ins>
      <w:ins w:id="84" w:author="Sebastian Faxér" w:date="2019-02-27T16:23:00Z">
        <w:r w:rsidR="00583819">
          <w:rPr>
            <w:color w:val="000000"/>
            <w:lang w:val="en-US"/>
          </w:rPr>
          <w:t xml:space="preserve"> </w:t>
        </w:r>
        <m:oMath>
          <m:d>
            <m:dPr>
              <m:ctrlPr>
                <w:rPr>
                  <w:rFonts w:ascii="Cambria Math" w:hAnsi="Cambria Math"/>
                  <w:i/>
                  <w:color w:val="000000"/>
                  <w:lang w:val="en-US"/>
                </w:rPr>
              </m:ctrlPr>
            </m:dPr>
            <m:e>
              <m:r>
                <w:rPr>
                  <w:rFonts w:ascii="Cambria Math" w:hAnsi="Cambria Math"/>
                  <w:color w:val="000000"/>
                  <w:lang w:val="en-US"/>
                </w:rPr>
                <m:t>n+1</m:t>
              </m:r>
            </m:e>
          </m:d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CSIRS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e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PDCCH</m:t>
                      </m:r>
                    </m:sub>
                  </m:sSub>
                </m:sup>
              </m:sSup>
            </m:den>
          </m:f>
          <m:r>
            <w:rPr>
              <w:rFonts w:ascii="Cambria Math" w:hAnsi="Cambria Math"/>
              <w:color w:val="000000"/>
            </w:rPr>
            <m:t>+X</m:t>
          </m:r>
        </m:oMath>
      </w:ins>
      <w:ins w:id="85" w:author="Sebastian Faxér" w:date="2019-02-27T16:24:00Z">
        <w:r w:rsidR="00583819">
          <w:rPr>
            <w:color w:val="000000"/>
          </w:rPr>
          <w:t xml:space="preserve"> </w:t>
        </w:r>
        <w:r w:rsidR="00583819">
          <w:rPr>
            <w:color w:val="000000"/>
            <w:lang w:val="en-US"/>
          </w:rPr>
          <w:t>if the PDCCH SCS is smaller than the CSI-RS SCS</w:t>
        </w:r>
      </w:ins>
      <w:r w:rsidR="000E0765">
        <w:rPr>
          <w:color w:val="000000"/>
          <w:lang w:val="en-US"/>
        </w:rPr>
        <w:t>,</w:t>
      </w:r>
      <w:ins w:id="86" w:author="Sebastian Faxér" w:date="2019-02-05T09:45:00Z">
        <w:r w:rsidR="00920784">
          <w:rPr>
            <w:color w:val="000000"/>
          </w:rPr>
          <w:t xml:space="preserve"> where </w:t>
        </w:r>
        <w:r w:rsidR="00920784">
          <w:rPr>
            <w:i/>
            <w:color w:val="000000"/>
          </w:rPr>
          <w:t>n</w:t>
        </w:r>
        <w:r w:rsidR="00920784">
          <w:rPr>
            <w:color w:val="000000"/>
          </w:rPr>
          <w:t xml:space="preserve"> is the slot with the triggering DCI in the numerology of the PDCCH containing the triggering DCI, </w:t>
        </w:r>
        <m:oMath>
          <m:r>
            <w:rPr>
              <w:rFonts w:ascii="Cambria Math" w:hAnsi="Cambria Math"/>
              <w:color w:val="000000"/>
            </w:rPr>
            <m:t>X</m:t>
          </m:r>
        </m:oMath>
        <w:r w:rsidR="00920784">
          <w:rPr>
            <w:color w:val="000000"/>
          </w:rPr>
          <w:t xml:space="preserve"> is the CSI-RS triggering offset</w:t>
        </w:r>
        <w:r w:rsidR="00920784" w:rsidRPr="00532C9D">
          <w:rPr>
            <w:color w:val="000000"/>
          </w:rPr>
          <w:t xml:space="preserve"> </w:t>
        </w:r>
        <w:r w:rsidR="00920784">
          <w:rPr>
            <w:color w:val="000000"/>
          </w:rPr>
          <w:t>in the numerology of CSI-RS according to</w:t>
        </w:r>
        <w:r w:rsidR="00920784">
          <w:rPr>
            <w:color w:val="000000"/>
            <w:lang w:val="en-US"/>
          </w:rPr>
          <w:t xml:space="preserve"> the higher layer parameter </w:t>
        </w:r>
        <w:proofErr w:type="spellStart"/>
        <w:r w:rsidR="00920784">
          <w:rPr>
            <w:i/>
            <w:color w:val="000000"/>
            <w:lang w:val="en-US"/>
          </w:rPr>
          <w:t>aperiodicTriggeringOffset</w:t>
        </w:r>
        <w:proofErr w:type="spellEnd"/>
        <w:r w:rsidR="00920784">
          <w:rPr>
            <w:color w:val="000000"/>
          </w:rPr>
          <w:t>, and</w:t>
        </w:r>
        <w:r w:rsidR="00920784">
          <w:rPr>
            <w:color w:val="000000"/>
            <w:lang w:val="en-US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CSIRS</m:t>
              </m:r>
            </m:sub>
          </m:sSub>
        </m:oMath>
        <w:r w:rsidR="00920784"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</w:rPr>
                <m:t>PDCCH</m:t>
              </m:r>
            </m:sub>
          </m:sSub>
        </m:oMath>
        <w:r w:rsidR="00920784">
          <w:rPr>
            <w:lang w:eastAsia="ja-JP"/>
          </w:rPr>
          <w:t xml:space="preserve"> </w:t>
        </w:r>
        <w:r w:rsidR="00920784">
          <w:t>are the subcarrier spacing configurations for CSI-RS and PDCCH, respectively.</w:t>
        </w:r>
      </w:ins>
      <w:r w:rsidR="000637AF">
        <w:t xml:space="preserve"> </w:t>
      </w:r>
      <w:r w:rsidRPr="005200C0">
        <w:rPr>
          <w:color w:val="000000"/>
          <w:lang w:val="en-US"/>
        </w:rPr>
        <w:t>If all the associated tr</w:t>
      </w:r>
      <w:r>
        <w:rPr>
          <w:color w:val="000000"/>
          <w:lang w:val="en-US"/>
        </w:rPr>
        <w:t xml:space="preserve">igger states do not have the higher layer parameter </w:t>
      </w:r>
      <w:proofErr w:type="spellStart"/>
      <w:r w:rsidRPr="00E20A82">
        <w:rPr>
          <w:i/>
        </w:rPr>
        <w:t>qcl</w:t>
      </w:r>
      <w:proofErr w:type="spellEnd"/>
      <w:r w:rsidRPr="00E20A82">
        <w:rPr>
          <w:i/>
        </w:rPr>
        <w:t>-Type</w:t>
      </w:r>
      <w:r>
        <w:t xml:space="preserve"> set to</w:t>
      </w:r>
      <w:r>
        <w:rPr>
          <w:color w:val="000000"/>
          <w:lang w:val="en-US"/>
        </w:rPr>
        <w:t xml:space="preserve"> 'QCL-</w:t>
      </w:r>
      <w:proofErr w:type="spellStart"/>
      <w:r w:rsidRPr="005200C0">
        <w:rPr>
          <w:color w:val="000000"/>
          <w:lang w:val="en-US"/>
        </w:rPr>
        <w:t>TypeD</w:t>
      </w:r>
      <w:proofErr w:type="spellEnd"/>
      <w:r>
        <w:rPr>
          <w:color w:val="000000"/>
          <w:lang w:val="en-US"/>
        </w:rPr>
        <w:t>'</w:t>
      </w:r>
      <w:r w:rsidRPr="005200C0">
        <w:rPr>
          <w:color w:val="000000"/>
          <w:lang w:val="en-US"/>
        </w:rPr>
        <w:t xml:space="preserve"> in the corresponding TCI states</w:t>
      </w:r>
      <w:ins w:id="87" w:author="Sebastian Faxér" w:date="2019-02-05T09:46:00Z">
        <w:r w:rsidR="00470979">
          <w:rPr>
            <w:color w:val="000000"/>
            <w:lang w:val="en-US"/>
          </w:rPr>
          <w:t xml:space="preserve"> and the PDCCH SCS is equal to the CSI-RS SCS</w:t>
        </w:r>
      </w:ins>
      <w:r w:rsidRPr="005200C0">
        <w:rPr>
          <w:color w:val="000000"/>
          <w:lang w:val="en-US"/>
        </w:rPr>
        <w:t xml:space="preserve">, the CSI-RS triggering offset </w:t>
      </w:r>
      <m:oMath>
        <m:r>
          <w:ins w:id="88" w:author="Sebastian Faxér" w:date="2019-02-05T09:47:00Z">
            <w:rPr>
              <w:rFonts w:ascii="Cambria Math" w:hAnsi="Cambria Math"/>
              <w:color w:val="000000"/>
            </w:rPr>
            <m:t>X</m:t>
          </w:ins>
        </m:r>
      </m:oMath>
      <w:ins w:id="89" w:author="Sebastian Faxér" w:date="2019-02-05T09:47:00Z">
        <w:r w:rsidR="00470979" w:rsidRPr="005200C0">
          <w:rPr>
            <w:color w:val="000000"/>
            <w:lang w:val="en-US"/>
          </w:rPr>
          <w:t xml:space="preserve"> </w:t>
        </w:r>
      </w:ins>
      <w:r w:rsidRPr="005200C0">
        <w:rPr>
          <w:color w:val="000000"/>
          <w:lang w:val="en-US"/>
        </w:rPr>
        <w:t>is fixed to zero</w:t>
      </w:r>
      <w:r>
        <w:rPr>
          <w:color w:val="000000"/>
          <w:lang w:val="en-US"/>
        </w:rPr>
        <w:t>.</w:t>
      </w:r>
      <w:r w:rsidR="00590218">
        <w:rPr>
          <w:color w:val="000000"/>
          <w:lang w:val="en-US"/>
        </w:rPr>
        <w:t xml:space="preserve"> </w:t>
      </w:r>
      <w:ins w:id="90" w:author="Sebastian Faxér" w:date="2019-02-05T09:49:00Z">
        <w:r w:rsidR="0089311A" w:rsidRPr="002F14C9">
          <w:rPr>
            <w:color w:val="000000"/>
            <w:lang w:val="en-US"/>
          </w:rPr>
          <w:t xml:space="preserve">If the PDCCH SCS is smaller than the CSI-RS SCS, the UE </w:t>
        </w:r>
      </w:ins>
      <w:ins w:id="91" w:author="Sebastian Faxér" w:date="2019-02-27T11:31:00Z">
        <w:r w:rsidR="00F566C2">
          <w:rPr>
            <w:color w:val="000000"/>
            <w:lang w:val="en-US"/>
          </w:rPr>
          <w:t xml:space="preserve">does not expect that </w:t>
        </w:r>
      </w:ins>
      <w:ins w:id="92" w:author="Sebastian Faxér" w:date="2019-02-27T11:32:00Z">
        <w:r w:rsidR="00F566C2">
          <w:rPr>
            <w:color w:val="000000"/>
            <w:lang w:val="en-US"/>
          </w:rPr>
          <w:t>the PDCCH carrying the triggering DCI is contained in the last</w:t>
        </w:r>
      </w:ins>
      <w:ins w:id="93" w:author="Sebastian Faxér" w:date="2019-02-27T11:33:00Z">
        <w:r w:rsidR="00F35F32">
          <w:rPr>
            <w:color w:val="000000"/>
            <w:lang w:val="en-US"/>
          </w:rPr>
          <w:t xml:space="preserve"> 10 symbols of the slot</w:t>
        </w:r>
      </w:ins>
      <w:ins w:id="94" w:author="Sebastian Faxér" w:date="2019-02-05T09:49:00Z">
        <w:r w:rsidR="0089311A" w:rsidRPr="006D6C4C">
          <w:rPr>
            <w:color w:val="000000"/>
            <w:lang w:val="en-US"/>
          </w:rPr>
          <w:t>.</w:t>
        </w:r>
      </w:ins>
      <w:r>
        <w:rPr>
          <w:color w:val="000000"/>
          <w:lang w:val="en-US"/>
        </w:rPr>
        <w:t xml:space="preserve"> The aperiodic triggering offset of the CSI-IM follows offset of the associated NZP CSI-RS for channel measurement.</w:t>
      </w:r>
    </w:p>
    <w:p w14:paraId="423699B7" w14:textId="77777777" w:rsidR="0035135C" w:rsidRDefault="0035135C" w:rsidP="0035135C">
      <w:pPr>
        <w:rPr>
          <w:color w:val="000000"/>
          <w:lang w:val="en-US"/>
        </w:rPr>
      </w:pPr>
      <w:r w:rsidRPr="00941744">
        <w:rPr>
          <w:color w:val="000000"/>
          <w:lang w:val="en-US"/>
        </w:rPr>
        <w:t>The UE does not expect that aperiodic CSI-RS is transmitted before the OFDM symbol(s) carrying its triggering DCI.</w:t>
      </w:r>
      <w:r w:rsidRPr="00A84867">
        <w:rPr>
          <w:color w:val="000000"/>
          <w:lang w:val="en-US"/>
        </w:rPr>
        <w:t xml:space="preserve"> </w:t>
      </w:r>
    </w:p>
    <w:p w14:paraId="43B3E669" w14:textId="77777777" w:rsidR="0035135C" w:rsidRDefault="0035135C" w:rsidP="0035135C">
      <w:pPr>
        <w:rPr>
          <w:color w:val="000000"/>
          <w:lang w:val="en-US"/>
        </w:rPr>
      </w:pPr>
      <w:r w:rsidRPr="00362722">
        <w:rPr>
          <w:color w:val="000000"/>
          <w:lang w:val="en-US"/>
        </w:rPr>
        <w:t xml:space="preserve">If interference measurement is performed on aperiodic NZP CSI-RS, </w:t>
      </w:r>
      <w:r>
        <w:rPr>
          <w:color w:val="000000"/>
          <w:lang w:val="en-US"/>
        </w:rPr>
        <w:t xml:space="preserve">a </w:t>
      </w:r>
      <w:r w:rsidRPr="00362722">
        <w:rPr>
          <w:color w:val="000000"/>
          <w:lang w:val="en-US"/>
        </w:rPr>
        <w:t>UE is not expected to be configured with a different aperiodic triggering offset of the NZP CSI-RS for interference measurement from the associated NZP CSI-RS for channel measurement.</w:t>
      </w:r>
    </w:p>
    <w:p w14:paraId="679B1752" w14:textId="77777777" w:rsidR="0035135C" w:rsidRPr="0048482F" w:rsidRDefault="0035135C" w:rsidP="0035135C">
      <w:pPr>
        <w:rPr>
          <w:color w:val="000000"/>
          <w:lang w:val="en-US"/>
        </w:rPr>
      </w:pPr>
      <w:r>
        <w:rPr>
          <w:color w:val="000000"/>
          <w:lang w:val="en-US"/>
        </w:rPr>
        <w:t>If the UE is configured with a single carrier for uplink, the</w:t>
      </w:r>
      <w:r w:rsidRPr="003B5A7E">
        <w:rPr>
          <w:color w:val="000000"/>
          <w:lang w:val="en-US"/>
        </w:rPr>
        <w:t xml:space="preserve"> UE is not expected to transmit more than one aperiodic CSI report triggered by different DCIs on overlapping OFDM symbols.</w:t>
      </w:r>
    </w:p>
    <w:bookmarkEnd w:id="78"/>
    <w:p w14:paraId="58C2AF37" w14:textId="77777777" w:rsidR="001E41F3" w:rsidRPr="0035135C" w:rsidRDefault="001E41F3">
      <w:pPr>
        <w:rPr>
          <w:noProof/>
          <w:lang w:val="en-US"/>
        </w:rPr>
      </w:pPr>
    </w:p>
    <w:sectPr w:rsidR="001E41F3" w:rsidRPr="0035135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A7AB0" w14:textId="77777777" w:rsidR="003F359D" w:rsidRDefault="003F359D">
      <w:r>
        <w:separator/>
      </w:r>
    </w:p>
  </w:endnote>
  <w:endnote w:type="continuationSeparator" w:id="0">
    <w:p w14:paraId="57C2C082" w14:textId="77777777" w:rsidR="003F359D" w:rsidRDefault="003F3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7CAC7" w14:textId="77777777" w:rsidR="003F359D" w:rsidRDefault="003F359D">
      <w:r>
        <w:separator/>
      </w:r>
    </w:p>
  </w:footnote>
  <w:footnote w:type="continuationSeparator" w:id="0">
    <w:p w14:paraId="29E34DAD" w14:textId="77777777" w:rsidR="003F359D" w:rsidRDefault="003F3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30"/>
    <w:rsid w:val="00022E4A"/>
    <w:rsid w:val="000637AF"/>
    <w:rsid w:val="00076688"/>
    <w:rsid w:val="000965CC"/>
    <w:rsid w:val="000A6394"/>
    <w:rsid w:val="000B6FB1"/>
    <w:rsid w:val="000B7FED"/>
    <w:rsid w:val="000C038A"/>
    <w:rsid w:val="000C6598"/>
    <w:rsid w:val="000D705D"/>
    <w:rsid w:val="000E0765"/>
    <w:rsid w:val="000E2B83"/>
    <w:rsid w:val="000F1684"/>
    <w:rsid w:val="001127AF"/>
    <w:rsid w:val="00145D43"/>
    <w:rsid w:val="001513D2"/>
    <w:rsid w:val="00154626"/>
    <w:rsid w:val="0018284A"/>
    <w:rsid w:val="00192C46"/>
    <w:rsid w:val="001A08B3"/>
    <w:rsid w:val="001A7B60"/>
    <w:rsid w:val="001B52F0"/>
    <w:rsid w:val="001B7A65"/>
    <w:rsid w:val="001E41F3"/>
    <w:rsid w:val="002528CA"/>
    <w:rsid w:val="0026004D"/>
    <w:rsid w:val="002640DD"/>
    <w:rsid w:val="00275D12"/>
    <w:rsid w:val="00284FEB"/>
    <w:rsid w:val="002860C4"/>
    <w:rsid w:val="002B5741"/>
    <w:rsid w:val="002C57E3"/>
    <w:rsid w:val="002F49A0"/>
    <w:rsid w:val="00305409"/>
    <w:rsid w:val="0035135C"/>
    <w:rsid w:val="003574C6"/>
    <w:rsid w:val="003609EF"/>
    <w:rsid w:val="0036231A"/>
    <w:rsid w:val="00374DD4"/>
    <w:rsid w:val="003B34E1"/>
    <w:rsid w:val="003E1A36"/>
    <w:rsid w:val="003F359D"/>
    <w:rsid w:val="00406F64"/>
    <w:rsid w:val="00410371"/>
    <w:rsid w:val="0041693C"/>
    <w:rsid w:val="004242F1"/>
    <w:rsid w:val="0042485A"/>
    <w:rsid w:val="00434179"/>
    <w:rsid w:val="004521FC"/>
    <w:rsid w:val="00470979"/>
    <w:rsid w:val="004B75B7"/>
    <w:rsid w:val="004E5CB1"/>
    <w:rsid w:val="0051580D"/>
    <w:rsid w:val="00516219"/>
    <w:rsid w:val="00531873"/>
    <w:rsid w:val="00547111"/>
    <w:rsid w:val="00583819"/>
    <w:rsid w:val="00590218"/>
    <w:rsid w:val="00592D74"/>
    <w:rsid w:val="005A6C24"/>
    <w:rsid w:val="005B5B8A"/>
    <w:rsid w:val="005E2C44"/>
    <w:rsid w:val="005F698C"/>
    <w:rsid w:val="00601580"/>
    <w:rsid w:val="0060161D"/>
    <w:rsid w:val="00610DD9"/>
    <w:rsid w:val="00621188"/>
    <w:rsid w:val="006257ED"/>
    <w:rsid w:val="00695808"/>
    <w:rsid w:val="006B46FB"/>
    <w:rsid w:val="006C07F0"/>
    <w:rsid w:val="006D7C2F"/>
    <w:rsid w:val="006E21FB"/>
    <w:rsid w:val="00711612"/>
    <w:rsid w:val="00792342"/>
    <w:rsid w:val="007977A8"/>
    <w:rsid w:val="007A6977"/>
    <w:rsid w:val="007B512A"/>
    <w:rsid w:val="007C2097"/>
    <w:rsid w:val="007D6A07"/>
    <w:rsid w:val="007D71F4"/>
    <w:rsid w:val="007F7259"/>
    <w:rsid w:val="008040A8"/>
    <w:rsid w:val="008279FA"/>
    <w:rsid w:val="0083397E"/>
    <w:rsid w:val="008626E7"/>
    <w:rsid w:val="00870EE7"/>
    <w:rsid w:val="0089311A"/>
    <w:rsid w:val="008A45A6"/>
    <w:rsid w:val="008B1886"/>
    <w:rsid w:val="008F2F8A"/>
    <w:rsid w:val="008F686C"/>
    <w:rsid w:val="008F724D"/>
    <w:rsid w:val="009148DE"/>
    <w:rsid w:val="00920784"/>
    <w:rsid w:val="009777D9"/>
    <w:rsid w:val="00991B88"/>
    <w:rsid w:val="009A5753"/>
    <w:rsid w:val="009A579D"/>
    <w:rsid w:val="009E3297"/>
    <w:rsid w:val="009F3B3C"/>
    <w:rsid w:val="009F734F"/>
    <w:rsid w:val="00A1573E"/>
    <w:rsid w:val="00A246B6"/>
    <w:rsid w:val="00A33EBB"/>
    <w:rsid w:val="00A47E70"/>
    <w:rsid w:val="00A50CF0"/>
    <w:rsid w:val="00A7671C"/>
    <w:rsid w:val="00AA2CBC"/>
    <w:rsid w:val="00AC5820"/>
    <w:rsid w:val="00AD1CD8"/>
    <w:rsid w:val="00AD7C55"/>
    <w:rsid w:val="00AE38D0"/>
    <w:rsid w:val="00B1167C"/>
    <w:rsid w:val="00B15A7F"/>
    <w:rsid w:val="00B258BB"/>
    <w:rsid w:val="00B467B0"/>
    <w:rsid w:val="00B67B97"/>
    <w:rsid w:val="00B968C8"/>
    <w:rsid w:val="00BA3EC5"/>
    <w:rsid w:val="00BA51D9"/>
    <w:rsid w:val="00BB5DFC"/>
    <w:rsid w:val="00BD279D"/>
    <w:rsid w:val="00BD6BB8"/>
    <w:rsid w:val="00C6089C"/>
    <w:rsid w:val="00C66BA2"/>
    <w:rsid w:val="00C930A7"/>
    <w:rsid w:val="00C95985"/>
    <w:rsid w:val="00C95A1E"/>
    <w:rsid w:val="00CB6524"/>
    <w:rsid w:val="00CC31B1"/>
    <w:rsid w:val="00CC5026"/>
    <w:rsid w:val="00CC5051"/>
    <w:rsid w:val="00CC68D0"/>
    <w:rsid w:val="00D03F9A"/>
    <w:rsid w:val="00D06D51"/>
    <w:rsid w:val="00D24991"/>
    <w:rsid w:val="00D50255"/>
    <w:rsid w:val="00D973EB"/>
    <w:rsid w:val="00DB3389"/>
    <w:rsid w:val="00DE34CF"/>
    <w:rsid w:val="00E07A34"/>
    <w:rsid w:val="00E13F3D"/>
    <w:rsid w:val="00E34898"/>
    <w:rsid w:val="00E533C6"/>
    <w:rsid w:val="00E60E4A"/>
    <w:rsid w:val="00E763B6"/>
    <w:rsid w:val="00E94BDB"/>
    <w:rsid w:val="00EB09B7"/>
    <w:rsid w:val="00ED3703"/>
    <w:rsid w:val="00EE7D7C"/>
    <w:rsid w:val="00F25D98"/>
    <w:rsid w:val="00F300FB"/>
    <w:rsid w:val="00F310A1"/>
    <w:rsid w:val="00F35F32"/>
    <w:rsid w:val="00F566C2"/>
    <w:rsid w:val="00F653A3"/>
    <w:rsid w:val="00F86BA1"/>
    <w:rsid w:val="00FB6386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basedOn w:val="Normal"/>
    <w:uiPriority w:val="34"/>
    <w:qFormat/>
    <w:rsid w:val="00252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5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887A5-88C3-472C-BD7A-41E3EF1F7337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b239327-9e80-40e4-b1b7-4394fed77a33"/>
    <ds:schemaRef ds:uri="http://purl.org/dc/elements/1.1/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862D87E-E166-438B-ADA7-AAA41DC087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023F3-DB3E-4071-9A28-AF7E9AE92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343DD7-6669-4427-A71C-CCAF1EFE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1820</Words>
  <Characters>9647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Sorour Falahati</dc:creator>
  <cp:keywords/>
  <cp:lastModifiedBy>Sorour Falahati</cp:lastModifiedBy>
  <cp:revision>2</cp:revision>
  <cp:lastPrinted>1899-12-31T23:00:00Z</cp:lastPrinted>
  <dcterms:created xsi:type="dcterms:W3CDTF">2019-03-11T09:22:00Z</dcterms:created>
  <dcterms:modified xsi:type="dcterms:W3CDTF">2019-03-11T09:22:00Z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